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4AEE" w14:textId="77777777" w:rsidR="00507C7B" w:rsidRDefault="002216D8">
      <w:pPr>
        <w:spacing w:before="0" w:beforeAutospacing="0" w:after="0" w:afterAutospacing="0" w:line="600" w:lineRule="exact"/>
        <w:ind w:firstLineChars="0" w:firstLine="0"/>
        <w:jc w:val="left"/>
        <w:rPr>
          <w:rFonts w:eastAsia="黑体" w:cs="黑体"/>
          <w:szCs w:val="32"/>
        </w:rPr>
      </w:pPr>
      <w:bookmarkStart w:id="0" w:name="_Toc23823"/>
      <w:bookmarkStart w:id="1" w:name="_Toc21700_WPSOffice_Level1"/>
      <w:bookmarkStart w:id="2" w:name="_Toc16588_WPSOffice_Level1"/>
      <w:r>
        <w:rPr>
          <w:rFonts w:eastAsia="黑体" w:hAnsi="黑体" w:cs="黑体" w:hint="eastAsia"/>
          <w:szCs w:val="32"/>
        </w:rPr>
        <w:t>附件</w:t>
      </w:r>
      <w:r>
        <w:rPr>
          <w:rFonts w:eastAsia="黑体" w:cs="黑体" w:hint="eastAsia"/>
          <w:szCs w:val="32"/>
        </w:rPr>
        <w:t>1</w:t>
      </w:r>
    </w:p>
    <w:p w14:paraId="65ED63C0" w14:textId="77777777" w:rsidR="00507C7B" w:rsidRDefault="00507C7B">
      <w:pPr>
        <w:spacing w:before="0" w:beforeAutospacing="0" w:after="0" w:afterAutospacing="0" w:line="600" w:lineRule="exact"/>
        <w:ind w:firstLineChars="0" w:firstLine="0"/>
        <w:jc w:val="center"/>
        <w:rPr>
          <w:rFonts w:eastAsia="方正小标宋_GBK"/>
          <w:sz w:val="44"/>
          <w:szCs w:val="44"/>
        </w:rPr>
      </w:pPr>
    </w:p>
    <w:p w14:paraId="5F18AE0A" w14:textId="77777777" w:rsidR="00507C7B" w:rsidRDefault="002216D8">
      <w:pPr>
        <w:spacing w:before="0" w:beforeAutospacing="0" w:after="0" w:afterAutospacing="0" w:line="600" w:lineRule="exact"/>
        <w:ind w:firstLineChars="0"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江苏省数字乡村服务资源池单位遴选范围</w:t>
      </w:r>
    </w:p>
    <w:p w14:paraId="50D9A80C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江苏省数字乡村服务资源池（第一批）组成单位分为五类，包括基础设施服务商、生产经营数字化服务商、生活数字化服务商、数字治理服务商、配套服务商。资源池成员单位致力为江苏省高质量建设数字乡村提供硬件、软件和服务等全方位支撑，共同推进江苏省数字乡村创新发展。具体遴选范围如下：</w:t>
      </w:r>
    </w:p>
    <w:p w14:paraId="4910BC36" w14:textId="77777777" w:rsidR="00507C7B" w:rsidRDefault="002216D8">
      <w:pPr>
        <w:pStyle w:val="10"/>
        <w:spacing w:before="0" w:beforeAutospacing="0" w:after="0" w:afterAutospacing="0" w:line="600" w:lineRule="exact"/>
        <w:ind w:firstLineChars="200" w:firstLine="640"/>
        <w:rPr>
          <w:rFonts w:hint="default"/>
          <w:b w:val="0"/>
        </w:rPr>
      </w:pPr>
      <w:r>
        <w:rPr>
          <w:b w:val="0"/>
          <w:lang w:val="en-US"/>
        </w:rPr>
        <w:t>一、</w:t>
      </w:r>
      <w:r>
        <w:rPr>
          <w:b w:val="0"/>
        </w:rPr>
        <w:t>基础设施服务商</w:t>
      </w:r>
    </w:p>
    <w:p w14:paraId="22113404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bookmarkStart w:id="3" w:name="_Hlk66434794"/>
      <w:r>
        <w:rPr>
          <w:rFonts w:eastAsia="方正楷体_GBK"/>
          <w:b w:val="0"/>
        </w:rPr>
        <w:t>（一）乡村网络设施服务商</w:t>
      </w:r>
    </w:p>
    <w:p w14:paraId="09055379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面向农村网络普及覆盖与升级换代需求，提供宽带通信网、移动互联网、数字电视网和下一代互联网基础设施建设与升级改造服务，以及农村数字化关键信息基础设施防护和网络安全保障服务。</w:t>
      </w:r>
    </w:p>
    <w:p w14:paraId="2C601084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面向农村地区水利、公路、</w:t>
      </w:r>
      <w:r>
        <w:rPr>
          <w:rFonts w:eastAsia="方正仿宋_GBK" w:hint="eastAsia"/>
        </w:rPr>
        <w:t>电力、冷链物流、农业生产加工等基础设施数字化改造需求，提供智慧水利、智慧交通、智能电网、智慧农业、智慧物流、标识解析等规划、咨询、设计、建设、运维服务。</w:t>
      </w:r>
    </w:p>
    <w:bookmarkEnd w:id="3"/>
    <w:p w14:paraId="7C665D55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（二）数字乡村平台服务商</w:t>
      </w:r>
    </w:p>
    <w:p w14:paraId="7E178DB8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面向数字经济与农业农村经济融合发展需求，构建数字乡村平台生态，以平台化的方式为农业生产经营、乡村公共服务、农民生活提供</w:t>
      </w:r>
      <w:r>
        <w:rPr>
          <w:rFonts w:eastAsia="方正仿宋_GBK" w:hint="eastAsia"/>
        </w:rPr>
        <w:t>IaaS</w:t>
      </w:r>
      <w:r>
        <w:rPr>
          <w:rFonts w:eastAsia="方正仿宋_GBK" w:hint="eastAsia"/>
        </w:rPr>
        <w:t>、</w:t>
      </w:r>
      <w:r>
        <w:rPr>
          <w:rFonts w:eastAsia="方正仿宋_GBK" w:hint="eastAsia"/>
        </w:rPr>
        <w:t>PaaS</w:t>
      </w:r>
      <w:r>
        <w:rPr>
          <w:rFonts w:eastAsia="方正仿宋_GBK" w:hint="eastAsia"/>
        </w:rPr>
        <w:t>、</w:t>
      </w:r>
      <w:r>
        <w:rPr>
          <w:rFonts w:eastAsia="方正仿宋_GBK" w:hint="eastAsia"/>
        </w:rPr>
        <w:t>SaaS</w:t>
      </w:r>
      <w:r>
        <w:rPr>
          <w:rFonts w:eastAsia="方正仿宋_GBK" w:hint="eastAsia"/>
        </w:rPr>
        <w:t>服务及安全服务。</w:t>
      </w:r>
    </w:p>
    <w:p w14:paraId="68A4D82F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1. IaaS</w:t>
      </w:r>
      <w:r>
        <w:rPr>
          <w:rFonts w:eastAsia="方正仿宋_GBK" w:hint="eastAsia"/>
        </w:rPr>
        <w:t>服务平台</w:t>
      </w:r>
    </w:p>
    <w:p w14:paraId="17066528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能够以公有、私有、混合方式提供虚拟化的存储、计算和网络资</w:t>
      </w:r>
      <w:r>
        <w:rPr>
          <w:rFonts w:eastAsia="方正仿宋_GBK" w:hint="eastAsia"/>
        </w:rPr>
        <w:lastRenderedPageBreak/>
        <w:t>源，实现按需弹性供给和管理调度，并确保资源使用的安全性与隔离性，为用户提供完善的</w:t>
      </w:r>
      <w:r>
        <w:rPr>
          <w:rFonts w:eastAsia="方正仿宋_GBK" w:hint="eastAsia"/>
        </w:rPr>
        <w:t>IaaS</w:t>
      </w:r>
      <w:r>
        <w:rPr>
          <w:rFonts w:eastAsia="方正仿宋_GBK" w:hint="eastAsia"/>
        </w:rPr>
        <w:t>服务平台。</w:t>
      </w:r>
    </w:p>
    <w:p w14:paraId="6B638074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2. PaaS</w:t>
      </w:r>
      <w:r>
        <w:rPr>
          <w:rFonts w:eastAsia="方正仿宋_GBK" w:hint="eastAsia"/>
        </w:rPr>
        <w:t>服务平台</w:t>
      </w:r>
    </w:p>
    <w:p w14:paraId="6343C292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具有物联网接入能力、应用开发能力和数据分析能力，</w:t>
      </w:r>
      <w:r>
        <w:rPr>
          <w:rFonts w:eastAsia="方正仿宋_GBK" w:hint="eastAsia"/>
        </w:rPr>
        <w:t xml:space="preserve"> </w:t>
      </w:r>
      <w:r>
        <w:rPr>
          <w:rFonts w:eastAsia="方正仿宋_GBK" w:hint="eastAsia"/>
        </w:rPr>
        <w:t>将农业管理、农业生产等领域的知识、模型等封装为微服务，支撑第三</w:t>
      </w:r>
      <w:proofErr w:type="gramStart"/>
      <w:r>
        <w:rPr>
          <w:rFonts w:eastAsia="方正仿宋_GBK" w:hint="eastAsia"/>
        </w:rPr>
        <w:t>方应用</w:t>
      </w:r>
      <w:proofErr w:type="gramEnd"/>
      <w:r>
        <w:rPr>
          <w:rFonts w:eastAsia="方正仿宋_GBK" w:hint="eastAsia"/>
        </w:rPr>
        <w:t>开发和数据分析的平台。</w:t>
      </w:r>
    </w:p>
    <w:p w14:paraId="398C528D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3. SaaS</w:t>
      </w:r>
      <w:r>
        <w:rPr>
          <w:rFonts w:eastAsia="方正仿宋_GBK" w:hint="eastAsia"/>
        </w:rPr>
        <w:t>服务平台</w:t>
      </w:r>
    </w:p>
    <w:p w14:paraId="5747BA32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面向特定产业、特定场景提供</w:t>
      </w:r>
      <w:r>
        <w:rPr>
          <w:rFonts w:eastAsia="方正仿宋_GBK" w:hint="eastAsia"/>
        </w:rPr>
        <w:t>SaaS</w:t>
      </w:r>
      <w:proofErr w:type="gramStart"/>
      <w:r>
        <w:rPr>
          <w:rFonts w:eastAsia="方正仿宋_GBK" w:hint="eastAsia"/>
        </w:rPr>
        <w:t>云服务</w:t>
      </w:r>
      <w:proofErr w:type="gramEnd"/>
      <w:r>
        <w:rPr>
          <w:rFonts w:eastAsia="方正仿宋_GBK" w:hint="eastAsia"/>
        </w:rPr>
        <w:t>平台，</w:t>
      </w:r>
      <w:proofErr w:type="gramStart"/>
      <w:r>
        <w:rPr>
          <w:rFonts w:eastAsia="方正仿宋_GBK" w:hint="eastAsia"/>
        </w:rPr>
        <w:t>具备云化软件开发</w:t>
      </w:r>
      <w:proofErr w:type="gramEnd"/>
      <w:r>
        <w:rPr>
          <w:rFonts w:eastAsia="方正仿宋_GBK" w:hint="eastAsia"/>
        </w:rPr>
        <w:t>和服务、平台</w:t>
      </w:r>
      <w:proofErr w:type="gramStart"/>
      <w:r>
        <w:rPr>
          <w:rFonts w:eastAsia="方正仿宋_GBK" w:hint="eastAsia"/>
        </w:rPr>
        <w:t>微服务</w:t>
      </w:r>
      <w:proofErr w:type="gramEnd"/>
      <w:r>
        <w:rPr>
          <w:rFonts w:eastAsia="方正仿宋_GBK" w:hint="eastAsia"/>
        </w:rPr>
        <w:t>开发和应用、平台大数据挖掘与分析等技术能力；为用户</w:t>
      </w:r>
      <w:proofErr w:type="gramStart"/>
      <w:r>
        <w:rPr>
          <w:rFonts w:eastAsia="方正仿宋_GBK" w:hint="eastAsia"/>
        </w:rPr>
        <w:t>提供云化应用技术</w:t>
      </w:r>
      <w:proofErr w:type="gramEnd"/>
      <w:r>
        <w:rPr>
          <w:rFonts w:eastAsia="方正仿宋_GBK" w:hint="eastAsia"/>
        </w:rPr>
        <w:t>产品开发、应用、服务的</w:t>
      </w:r>
      <w:proofErr w:type="spellStart"/>
      <w:r>
        <w:rPr>
          <w:rFonts w:eastAsia="方正仿宋_GBK" w:hint="eastAsia"/>
        </w:rPr>
        <w:t>SaaS</w:t>
      </w:r>
      <w:proofErr w:type="spellEnd"/>
      <w:proofErr w:type="gramStart"/>
      <w:r>
        <w:rPr>
          <w:rFonts w:eastAsia="方正仿宋_GBK" w:hint="eastAsia"/>
        </w:rPr>
        <w:t>云服务</w:t>
      </w:r>
      <w:proofErr w:type="gramEnd"/>
      <w:r>
        <w:rPr>
          <w:rFonts w:eastAsia="方正仿宋_GBK" w:hint="eastAsia"/>
        </w:rPr>
        <w:t>平台。</w:t>
      </w:r>
    </w:p>
    <w:p w14:paraId="75BEFB3C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 xml:space="preserve">4. </w:t>
      </w:r>
      <w:r>
        <w:rPr>
          <w:rFonts w:eastAsia="方正仿宋_GBK" w:hint="eastAsia"/>
        </w:rPr>
        <w:t>安全服务</w:t>
      </w:r>
    </w:p>
    <w:p w14:paraId="3AB91C4A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聚焦数字乡村设备、网络、数据及平台安全，通过国家相关机构认证，获得安全服务商资质，具备安全感知、主被动防</w:t>
      </w:r>
      <w:r>
        <w:rPr>
          <w:rFonts w:eastAsia="方正仿宋_GBK" w:hint="eastAsia"/>
        </w:rPr>
        <w:t>护措施等能力，能够及时应对安全威胁，提供防护措施，形成闭环防御。</w:t>
      </w:r>
    </w:p>
    <w:p w14:paraId="6A7F2782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（三）农业农村大数据服务商</w:t>
      </w:r>
    </w:p>
    <w:p w14:paraId="2B1BA442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聚焦农业农村基础数据资源，提供</w:t>
      </w:r>
      <w:r>
        <w:rPr>
          <w:rFonts w:eastAsia="方正仿宋_GBK" w:hint="eastAsia"/>
          <w:szCs w:val="32"/>
        </w:rPr>
        <w:t>多源异构数据采集、分析、应用服务。</w:t>
      </w:r>
    </w:p>
    <w:p w14:paraId="5E793F62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 xml:space="preserve">1. </w:t>
      </w:r>
      <w:r>
        <w:rPr>
          <w:rFonts w:eastAsia="方正仿宋_GBK" w:hint="eastAsia"/>
        </w:rPr>
        <w:t>数据采集服务</w:t>
      </w:r>
    </w:p>
    <w:p w14:paraId="6C817069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基于物联网、智能设备、移动互联网等信息化技术提供数据采集、传输、存储、预处理等产品、服务或解决方案，支撑海量农业农村大数据的获取。</w:t>
      </w:r>
    </w:p>
    <w:p w14:paraId="3CC255DE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 xml:space="preserve">2. </w:t>
      </w:r>
      <w:r>
        <w:rPr>
          <w:rFonts w:eastAsia="方正仿宋_GBK" w:hint="eastAsia"/>
        </w:rPr>
        <w:t>数据分析服务</w:t>
      </w:r>
    </w:p>
    <w:p w14:paraId="06650AE1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lastRenderedPageBreak/>
        <w:t>运用统计分析、机器学习、分布式计算等分析技术，提供多维度、可视化数据分析产品、服务或解决方案，助力农业农村生产经营精准化。</w:t>
      </w:r>
    </w:p>
    <w:p w14:paraId="6D5F1C6C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 xml:space="preserve">3. </w:t>
      </w:r>
      <w:r>
        <w:rPr>
          <w:rFonts w:eastAsia="方正仿宋_GBK" w:hint="eastAsia"/>
        </w:rPr>
        <w:t>数据应用服务</w:t>
      </w:r>
    </w:p>
    <w:p w14:paraId="74D24E65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cs="Arial" w:hint="eastAsia"/>
          <w:shd w:val="clear" w:color="auto" w:fill="FFFFFF"/>
        </w:rPr>
        <w:t>围绕数字乡村建设的各类场景，</w:t>
      </w:r>
      <w:r>
        <w:rPr>
          <w:rFonts w:eastAsia="方正仿宋_GBK" w:hint="eastAsia"/>
        </w:rPr>
        <w:t>搭建数据库、知识库、模型库、方法库，提供</w:t>
      </w:r>
      <w:r>
        <w:rPr>
          <w:rFonts w:eastAsia="方正仿宋_GBK" w:cs="Arial" w:hint="eastAsia"/>
          <w:shd w:val="clear" w:color="auto" w:fill="FFFFFF"/>
        </w:rPr>
        <w:t>宏观决策、农业管理、农业环境与资源、乡村治理等方面的产品</w:t>
      </w:r>
      <w:r>
        <w:rPr>
          <w:rFonts w:eastAsia="方正仿宋_GBK" w:hint="eastAsia"/>
        </w:rPr>
        <w:t>、服务或解决方案。</w:t>
      </w:r>
    </w:p>
    <w:p w14:paraId="43167FF0" w14:textId="77777777" w:rsidR="00507C7B" w:rsidRDefault="002216D8">
      <w:pPr>
        <w:pStyle w:val="10"/>
        <w:spacing w:before="0" w:beforeAutospacing="0" w:after="0" w:afterAutospacing="0" w:line="600" w:lineRule="exact"/>
        <w:ind w:firstLineChars="200" w:firstLine="640"/>
        <w:rPr>
          <w:rFonts w:hint="default"/>
          <w:b w:val="0"/>
        </w:rPr>
      </w:pPr>
      <w:r>
        <w:rPr>
          <w:b w:val="0"/>
          <w:lang w:val="en-US"/>
        </w:rPr>
        <w:t>二、</w:t>
      </w:r>
      <w:r>
        <w:rPr>
          <w:b w:val="0"/>
        </w:rPr>
        <w:t>生产经营数字化服务商</w:t>
      </w:r>
    </w:p>
    <w:p w14:paraId="5136EEC8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（一）农业数字化服务商</w:t>
      </w:r>
    </w:p>
    <w:p w14:paraId="43734B45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提供种植业、林业、畜牧业、渔业、种业等领域生产环境、生产过程、监测预警、流通营销、质量安全、生态保护等环节所需的信息化、智能化产品、服务及解决方案。</w:t>
      </w:r>
    </w:p>
    <w:p w14:paraId="391B5D06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（二）农机设备数字化服务商</w:t>
      </w:r>
    </w:p>
    <w:p w14:paraId="69CC898A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提供种植业、林业、畜牧业、渔业、种业及农产品初加工业等领域机械化所需装备，具有农机作业监测、维修诊断、远程调度等能力，提供在线下单、远程监测、线上结算等共享农机服务。</w:t>
      </w:r>
    </w:p>
    <w:p w14:paraId="66C57595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（三）乡村新业</w:t>
      </w:r>
      <w:proofErr w:type="gramStart"/>
      <w:r>
        <w:rPr>
          <w:rFonts w:eastAsia="方正楷体_GBK"/>
          <w:b w:val="0"/>
        </w:rPr>
        <w:t>态服务</w:t>
      </w:r>
      <w:proofErr w:type="gramEnd"/>
      <w:r>
        <w:rPr>
          <w:rFonts w:eastAsia="方正楷体_GBK"/>
          <w:b w:val="0"/>
        </w:rPr>
        <w:t>商</w:t>
      </w:r>
    </w:p>
    <w:p w14:paraId="403CB809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构建农产品网络销售体系，提供电子商务、直播带货等产品、服务；聚焦互联网与特色农业融合需求，提供精准农业、创意农业、认养农业、观光农业、都市农业等产品研发、成果转化和产业化服务；创新服务方式，提供数字乡村体验中心、展示中心、优秀案例展示平台建设及展览展会策划、执行等服务。</w:t>
      </w:r>
    </w:p>
    <w:p w14:paraId="746D021D" w14:textId="77777777" w:rsidR="00507C7B" w:rsidRDefault="002216D8">
      <w:pPr>
        <w:pStyle w:val="10"/>
        <w:spacing w:before="0" w:beforeAutospacing="0" w:after="0" w:afterAutospacing="0" w:line="600" w:lineRule="exact"/>
        <w:ind w:firstLineChars="200" w:firstLine="640"/>
        <w:rPr>
          <w:rFonts w:hint="default"/>
          <w:b w:val="0"/>
        </w:rPr>
      </w:pPr>
      <w:r>
        <w:rPr>
          <w:b w:val="0"/>
        </w:rPr>
        <w:lastRenderedPageBreak/>
        <w:t>三、生活数字化服务商</w:t>
      </w:r>
    </w:p>
    <w:p w14:paraId="14F7125E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bookmarkStart w:id="4" w:name="_Hlk67310383"/>
      <w:r>
        <w:rPr>
          <w:rFonts w:eastAsia="方正楷体_GBK"/>
          <w:b w:val="0"/>
        </w:rPr>
        <w:t>（一）教育信息化服务商</w:t>
      </w:r>
    </w:p>
    <w:p w14:paraId="65884F20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聚焦信息技术与教育教学融合创新，面向农村地区教育信息化需求，提供智慧校园规划、咨询、设计、建设、运维产品和服务；围绕扩大优质教育资源覆盖共享，促进教育优质均衡发展，提供数字教育资源公共服务平台、名师空中课堂、城乡结对互动课堂、网络名师工作室等产品的开发建设与运维服务。</w:t>
      </w:r>
    </w:p>
    <w:p w14:paraId="39507A8F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（二）公共卫生信息化服务商</w:t>
      </w:r>
    </w:p>
    <w:bookmarkEnd w:id="4"/>
    <w:p w14:paraId="5F7A840F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完善农村地区公共卫生服务体系，提供互联网医院规划、咨询、设计、建设、运维服务，提供互联网医院远程医疗、处方流转、</w:t>
      </w:r>
      <w:proofErr w:type="gramStart"/>
      <w:r>
        <w:rPr>
          <w:rFonts w:eastAsia="方正仿宋_GBK" w:hint="eastAsia"/>
        </w:rPr>
        <w:t>医</w:t>
      </w:r>
      <w:proofErr w:type="gramEnd"/>
      <w:r>
        <w:rPr>
          <w:rFonts w:eastAsia="方正仿宋_GBK" w:hint="eastAsia"/>
        </w:rPr>
        <w:t>保结算等关键环节的软硬件产品及服务。</w:t>
      </w:r>
    </w:p>
    <w:p w14:paraId="7A29118E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（三）网络文化服务商</w:t>
      </w:r>
    </w:p>
    <w:p w14:paraId="14937A30" w14:textId="77777777" w:rsidR="00507C7B" w:rsidRDefault="002216D8">
      <w:pPr>
        <w:spacing w:before="0" w:beforeAutospacing="0" w:after="0" w:afterAutospacing="0" w:line="600" w:lineRule="exact"/>
        <w:ind w:firstLine="656"/>
        <w:rPr>
          <w:rFonts w:eastAsia="方正仿宋_GBK"/>
          <w:spacing w:val="4"/>
        </w:rPr>
      </w:pPr>
      <w:r>
        <w:rPr>
          <w:rFonts w:eastAsia="方正仿宋_GBK" w:hint="eastAsia"/>
          <w:spacing w:val="4"/>
        </w:rPr>
        <w:t>繁荣乡村网络文化，为农民群众提供高效、便捷、丰富的数字文化服务环境和资源。面向农村地区建设乡村文化云，提供乡村公共数字文化产品、服务；提供农村文化馆、图书馆、农家书屋等基层文化服务站点信息化建设及乡镇</w:t>
      </w:r>
      <w:proofErr w:type="gramStart"/>
      <w:r>
        <w:rPr>
          <w:rFonts w:eastAsia="方正仿宋_GBK" w:hint="eastAsia"/>
          <w:spacing w:val="4"/>
        </w:rPr>
        <w:t>融媒体</w:t>
      </w:r>
      <w:proofErr w:type="gramEnd"/>
      <w:r>
        <w:rPr>
          <w:rFonts w:eastAsia="方正仿宋_GBK" w:hint="eastAsia"/>
          <w:spacing w:val="4"/>
        </w:rPr>
        <w:t>中心建设服务。具备鲜明江苏特色的“三农”题材网络文化优质内容创作能力。</w:t>
      </w:r>
    </w:p>
    <w:p w14:paraId="78C331D1" w14:textId="77777777" w:rsidR="00507C7B" w:rsidRDefault="002216D8">
      <w:pPr>
        <w:pStyle w:val="10"/>
        <w:spacing w:before="0" w:beforeAutospacing="0" w:after="0" w:afterAutospacing="0" w:line="600" w:lineRule="exact"/>
        <w:ind w:firstLineChars="200" w:firstLine="640"/>
        <w:rPr>
          <w:rFonts w:hint="default"/>
          <w:b w:val="0"/>
        </w:rPr>
      </w:pPr>
      <w:r>
        <w:rPr>
          <w:b w:val="0"/>
        </w:rPr>
        <w:t>四、数字治理服务商</w:t>
      </w:r>
    </w:p>
    <w:bookmarkEnd w:id="0"/>
    <w:bookmarkEnd w:id="1"/>
    <w:bookmarkEnd w:id="2"/>
    <w:p w14:paraId="735B0979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（一）党建政务服务商</w:t>
      </w:r>
    </w:p>
    <w:p w14:paraId="06874C30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提升乡村治理智能化、精细化、专业化水平，针对乡村党建、政务村务、社区治理等场景数字化建设，提供促进党务、村务、财务网上公开，畅通社情民意的产品、服务及解决方案。</w:t>
      </w:r>
    </w:p>
    <w:p w14:paraId="0F829034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（二）平安乡村服务商</w:t>
      </w:r>
    </w:p>
    <w:p w14:paraId="1EE2C84D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lastRenderedPageBreak/>
        <w:t>面向基层</w:t>
      </w:r>
      <w:r>
        <w:rPr>
          <w:rFonts w:eastAsia="方正仿宋_GBK" w:hint="eastAsia"/>
        </w:rPr>
        <w:t>服务、基层管理精细化、精准化需求，围绕农村社会治安防控体系建设，提供网格治理、雪亮工程、乡</w:t>
      </w:r>
      <w:proofErr w:type="gramStart"/>
      <w:r>
        <w:rPr>
          <w:rFonts w:eastAsia="方正仿宋_GBK" w:hint="eastAsia"/>
        </w:rPr>
        <w:t>风文明</w:t>
      </w:r>
      <w:proofErr w:type="gramEnd"/>
      <w:r>
        <w:rPr>
          <w:rFonts w:eastAsia="方正仿宋_GBK" w:hint="eastAsia"/>
        </w:rPr>
        <w:t>治理、应急管理等平安乡村应用场景数字化建设所需的产品、服务及解决方案。</w:t>
      </w:r>
    </w:p>
    <w:p w14:paraId="7D2AE84B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（三）绿色乡村服务商</w:t>
      </w:r>
    </w:p>
    <w:p w14:paraId="721E7988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面向农业绿色生产，提供农产品质</w:t>
      </w:r>
      <w:proofErr w:type="gramStart"/>
      <w:r>
        <w:rPr>
          <w:rFonts w:eastAsia="方正仿宋_GBK" w:hint="eastAsia"/>
        </w:rPr>
        <w:t>量安全</w:t>
      </w:r>
      <w:proofErr w:type="gramEnd"/>
      <w:r>
        <w:rPr>
          <w:rFonts w:eastAsia="方正仿宋_GBK" w:hint="eastAsia"/>
        </w:rPr>
        <w:t>追溯管理、农业投入品追溯监管等解决方案及服务；聚焦农村生态保护信息化，提供山水林田湖草系统监测、农业生态环境监测、农村生态系统脆弱区和敏感区监测等解决方案及服务；围绕乡村绿色生活，提供农村人居环境综合监测、农村饮用水水源水质监测等解决方案及服务。</w:t>
      </w:r>
    </w:p>
    <w:p w14:paraId="16295304" w14:textId="77777777" w:rsidR="00507C7B" w:rsidRDefault="002216D8">
      <w:pPr>
        <w:pStyle w:val="10"/>
        <w:spacing w:before="0" w:beforeAutospacing="0" w:after="0" w:afterAutospacing="0" w:line="600" w:lineRule="exact"/>
        <w:ind w:firstLineChars="200" w:firstLine="640"/>
        <w:rPr>
          <w:rFonts w:hint="default"/>
          <w:b w:val="0"/>
        </w:rPr>
      </w:pPr>
      <w:r>
        <w:rPr>
          <w:b w:val="0"/>
        </w:rPr>
        <w:t>五、配套服务</w:t>
      </w:r>
      <w:r>
        <w:rPr>
          <w:b w:val="0"/>
          <w:lang w:val="en-US"/>
        </w:rPr>
        <w:t>商</w:t>
      </w:r>
    </w:p>
    <w:p w14:paraId="4A6276A0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（一）规划咨询服务机构</w:t>
      </w:r>
    </w:p>
    <w:p w14:paraId="3E6DBE7A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为数字乡村建设发展提供规划、咨询、诊断及科技信息服务，包括但不限于整体解决方案提供、数字化升级改造、公共服务平台建设、管理咨询、技术推广、技术指导、技术转移、成果转化、质量技术检测、技术鉴定、信息监测预警、农业风险分析、农业科技情报服务。</w:t>
      </w:r>
    </w:p>
    <w:p w14:paraId="13312CCF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（二）普惠金融服务机构</w:t>
      </w:r>
    </w:p>
    <w:p w14:paraId="6090B68C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基于金融、征信、政务等各类数据，为数字乡村建设提供适应“三农”特点的投融资产品、服务及为农业农村经济社会数字化转型提供保险产品、服务的社会专业性金融、保险、投资机构。</w:t>
      </w:r>
    </w:p>
    <w:p w14:paraId="2AB7FF4A" w14:textId="77777777" w:rsidR="00507C7B" w:rsidRDefault="002216D8">
      <w:pPr>
        <w:pStyle w:val="2"/>
        <w:spacing w:before="0" w:beforeAutospacing="0" w:after="0" w:afterAutospacing="0" w:line="600" w:lineRule="exact"/>
        <w:ind w:firstLineChars="200" w:firstLine="640"/>
        <w:rPr>
          <w:rFonts w:eastAsia="方正楷体_GBK" w:hint="default"/>
          <w:b w:val="0"/>
        </w:rPr>
      </w:pPr>
      <w:r>
        <w:rPr>
          <w:rFonts w:eastAsia="方正楷体_GBK"/>
          <w:b w:val="0"/>
        </w:rPr>
        <w:t>（三）人才培训服务机构</w:t>
      </w:r>
    </w:p>
    <w:p w14:paraId="6FC978F8" w14:textId="77777777" w:rsidR="00507C7B" w:rsidRDefault="002216D8">
      <w:pPr>
        <w:spacing w:before="0" w:beforeAutospacing="0" w:after="0" w:afterAutospacing="0" w:line="600" w:lineRule="exact"/>
        <w:ind w:firstLine="640"/>
        <w:rPr>
          <w:rFonts w:eastAsia="方正仿宋_GBK"/>
        </w:rPr>
      </w:pPr>
      <w:r>
        <w:rPr>
          <w:rFonts w:eastAsia="方正仿宋_GBK" w:hint="eastAsia"/>
        </w:rPr>
        <w:t>熟悉农民教育培训特点，能够为新型职业农民培训提供专业师</w:t>
      </w:r>
      <w:r>
        <w:rPr>
          <w:rFonts w:eastAsia="方正仿宋_GBK" w:hint="eastAsia"/>
        </w:rPr>
        <w:t>资队伍、教学场地、教学方案等基本条件及创业指导、政策咨询和跟踪</w:t>
      </w:r>
      <w:r>
        <w:rPr>
          <w:rFonts w:eastAsia="方正仿宋_GBK" w:hint="eastAsia"/>
        </w:rPr>
        <w:lastRenderedPageBreak/>
        <w:t>服务的农业职业院校、农技推广服务机构、农业高校、科研院所等公益性培训机构或其他社会培训机构。</w:t>
      </w:r>
    </w:p>
    <w:p w14:paraId="1F32C00D" w14:textId="77777777" w:rsidR="00507C7B" w:rsidRDefault="00507C7B">
      <w:pPr>
        <w:widowControl/>
        <w:autoSpaceDE/>
        <w:autoSpaceDN/>
        <w:adjustRightInd/>
        <w:spacing w:before="0" w:beforeAutospacing="0" w:after="0" w:afterAutospacing="0" w:line="240" w:lineRule="auto"/>
        <w:ind w:firstLineChars="0" w:firstLine="0"/>
        <w:jc w:val="left"/>
      </w:pPr>
    </w:p>
    <w:sectPr w:rsidR="00507C7B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134" w:right="1134" w:bottom="1134" w:left="1134" w:header="851" w:footer="141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B720" w14:textId="77777777" w:rsidR="002216D8" w:rsidRDefault="002216D8">
      <w:pPr>
        <w:spacing w:before="0" w:after="0" w:line="240" w:lineRule="auto"/>
        <w:ind w:firstLine="640"/>
      </w:pPr>
      <w:r>
        <w:separator/>
      </w:r>
    </w:p>
  </w:endnote>
  <w:endnote w:type="continuationSeparator" w:id="0">
    <w:p w14:paraId="4D4F93C4" w14:textId="77777777" w:rsidR="002216D8" w:rsidRDefault="002216D8">
      <w:pPr>
        <w:spacing w:before="0"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6804838"/>
    </w:sdtPr>
    <w:sdtEndPr/>
    <w:sdtContent>
      <w:p w14:paraId="298DC2AF" w14:textId="77777777" w:rsidR="00507C7B" w:rsidRDefault="002216D8">
        <w:pPr>
          <w:pStyle w:val="af1"/>
          <w:spacing w:before="0" w:beforeAutospacing="0" w:after="0" w:afterAutospacing="0" w:line="240" w:lineRule="auto"/>
          <w:ind w:firstLineChars="0" w:firstLine="0"/>
          <w:jc w:val="lef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6804829"/>
    </w:sdtPr>
    <w:sdtEndPr/>
    <w:sdtContent>
      <w:p w14:paraId="46B16657" w14:textId="77777777" w:rsidR="00507C7B" w:rsidRDefault="002216D8">
        <w:pPr>
          <w:pStyle w:val="af1"/>
          <w:spacing w:before="0" w:beforeAutospacing="0" w:after="0" w:afterAutospacing="0" w:line="240" w:lineRule="auto"/>
          <w:ind w:firstLineChars="0" w:firstLine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FA12" w14:textId="77777777" w:rsidR="002216D8" w:rsidRDefault="002216D8">
      <w:pPr>
        <w:spacing w:before="0" w:after="0" w:line="240" w:lineRule="auto"/>
        <w:ind w:firstLine="640"/>
      </w:pPr>
      <w:r>
        <w:separator/>
      </w:r>
    </w:p>
  </w:footnote>
  <w:footnote w:type="continuationSeparator" w:id="0">
    <w:p w14:paraId="6E7E0267" w14:textId="77777777" w:rsidR="002216D8" w:rsidRDefault="002216D8"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4351" w14:textId="77777777" w:rsidR="00507C7B" w:rsidRDefault="00507C7B">
    <w:pPr>
      <w:pStyle w:val="af3"/>
      <w:pBdr>
        <w:bottom w:val="none" w:sz="0" w:space="0" w:color="auto"/>
      </w:pBdr>
      <w:spacing w:before="0" w:beforeAutospacing="0" w:after="0" w:afterAutospacing="0"/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1DD3" w14:textId="77777777" w:rsidR="00507C7B" w:rsidRDefault="00507C7B">
    <w:pPr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5BD"/>
    <w:multiLevelType w:val="multilevel"/>
    <w:tmpl w:val="2EB515BD"/>
    <w:lvl w:ilvl="0">
      <w:start w:val="1"/>
      <w:numFmt w:val="bullet"/>
      <w:pStyle w:val="1"/>
      <w:lvlText w:val=""/>
      <w:lvlJc w:val="left"/>
      <w:pPr>
        <w:ind w:left="680" w:hanging="6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3"/>
  <w:drawingGridVerticalSpacing w:val="2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A85"/>
    <w:rsid w:val="00000ED4"/>
    <w:rsid w:val="00002249"/>
    <w:rsid w:val="00011FAA"/>
    <w:rsid w:val="00012BA0"/>
    <w:rsid w:val="000153DB"/>
    <w:rsid w:val="0001775E"/>
    <w:rsid w:val="00023266"/>
    <w:rsid w:val="00023832"/>
    <w:rsid w:val="000242E3"/>
    <w:rsid w:val="00025B4B"/>
    <w:rsid w:val="00027D09"/>
    <w:rsid w:val="00036232"/>
    <w:rsid w:val="000371AE"/>
    <w:rsid w:val="000371FA"/>
    <w:rsid w:val="000407FB"/>
    <w:rsid w:val="00050336"/>
    <w:rsid w:val="00050D87"/>
    <w:rsid w:val="00051625"/>
    <w:rsid w:val="00052682"/>
    <w:rsid w:val="00054614"/>
    <w:rsid w:val="00054A77"/>
    <w:rsid w:val="00056183"/>
    <w:rsid w:val="00056B9F"/>
    <w:rsid w:val="000604B3"/>
    <w:rsid w:val="00063707"/>
    <w:rsid w:val="00064F76"/>
    <w:rsid w:val="00071C9C"/>
    <w:rsid w:val="00072C0D"/>
    <w:rsid w:val="00072E8A"/>
    <w:rsid w:val="0007414F"/>
    <w:rsid w:val="0007676A"/>
    <w:rsid w:val="0007697A"/>
    <w:rsid w:val="00077740"/>
    <w:rsid w:val="0007787D"/>
    <w:rsid w:val="0008010F"/>
    <w:rsid w:val="000808FC"/>
    <w:rsid w:val="00082356"/>
    <w:rsid w:val="00083D48"/>
    <w:rsid w:val="00084678"/>
    <w:rsid w:val="00084E63"/>
    <w:rsid w:val="00085093"/>
    <w:rsid w:val="00087FE7"/>
    <w:rsid w:val="00091F90"/>
    <w:rsid w:val="00092150"/>
    <w:rsid w:val="000938D8"/>
    <w:rsid w:val="00094C01"/>
    <w:rsid w:val="000A0524"/>
    <w:rsid w:val="000A17FE"/>
    <w:rsid w:val="000A45C0"/>
    <w:rsid w:val="000A5EAF"/>
    <w:rsid w:val="000A6BC1"/>
    <w:rsid w:val="000A6D85"/>
    <w:rsid w:val="000A6DF8"/>
    <w:rsid w:val="000A7714"/>
    <w:rsid w:val="000B119A"/>
    <w:rsid w:val="000B1A0A"/>
    <w:rsid w:val="000B3E64"/>
    <w:rsid w:val="000B41EC"/>
    <w:rsid w:val="000B6449"/>
    <w:rsid w:val="000C1A21"/>
    <w:rsid w:val="000C3666"/>
    <w:rsid w:val="000C7823"/>
    <w:rsid w:val="000D0F89"/>
    <w:rsid w:val="000D2F1B"/>
    <w:rsid w:val="000D329D"/>
    <w:rsid w:val="000D417A"/>
    <w:rsid w:val="000D4937"/>
    <w:rsid w:val="000E0CDE"/>
    <w:rsid w:val="000E17A5"/>
    <w:rsid w:val="000E1A52"/>
    <w:rsid w:val="000E2EE8"/>
    <w:rsid w:val="000E4EC7"/>
    <w:rsid w:val="000E6F21"/>
    <w:rsid w:val="000F112E"/>
    <w:rsid w:val="000F3668"/>
    <w:rsid w:val="000F5816"/>
    <w:rsid w:val="00104C3C"/>
    <w:rsid w:val="0010539C"/>
    <w:rsid w:val="00112FB0"/>
    <w:rsid w:val="00114F16"/>
    <w:rsid w:val="0011690F"/>
    <w:rsid w:val="0012080A"/>
    <w:rsid w:val="00121524"/>
    <w:rsid w:val="00122CB0"/>
    <w:rsid w:val="00123A03"/>
    <w:rsid w:val="0012581B"/>
    <w:rsid w:val="00126B16"/>
    <w:rsid w:val="00126B74"/>
    <w:rsid w:val="001271AA"/>
    <w:rsid w:val="00127712"/>
    <w:rsid w:val="00127963"/>
    <w:rsid w:val="001308F5"/>
    <w:rsid w:val="001314C9"/>
    <w:rsid w:val="00133F28"/>
    <w:rsid w:val="00136C64"/>
    <w:rsid w:val="001431D9"/>
    <w:rsid w:val="00143735"/>
    <w:rsid w:val="0014476B"/>
    <w:rsid w:val="00146E40"/>
    <w:rsid w:val="00151F6F"/>
    <w:rsid w:val="00152A05"/>
    <w:rsid w:val="001540C8"/>
    <w:rsid w:val="001558E2"/>
    <w:rsid w:val="00155ACB"/>
    <w:rsid w:val="0015660A"/>
    <w:rsid w:val="00157F33"/>
    <w:rsid w:val="001609CC"/>
    <w:rsid w:val="00160B56"/>
    <w:rsid w:val="0016670F"/>
    <w:rsid w:val="00180260"/>
    <w:rsid w:val="00180B67"/>
    <w:rsid w:val="0018523C"/>
    <w:rsid w:val="00193241"/>
    <w:rsid w:val="00193355"/>
    <w:rsid w:val="001A0DEE"/>
    <w:rsid w:val="001A1438"/>
    <w:rsid w:val="001A14BB"/>
    <w:rsid w:val="001A1D31"/>
    <w:rsid w:val="001A641D"/>
    <w:rsid w:val="001A773E"/>
    <w:rsid w:val="001B0D91"/>
    <w:rsid w:val="001B134D"/>
    <w:rsid w:val="001B1760"/>
    <w:rsid w:val="001B2035"/>
    <w:rsid w:val="001B375F"/>
    <w:rsid w:val="001B397F"/>
    <w:rsid w:val="001B3E45"/>
    <w:rsid w:val="001B5374"/>
    <w:rsid w:val="001B7990"/>
    <w:rsid w:val="001C2864"/>
    <w:rsid w:val="001C2C3F"/>
    <w:rsid w:val="001C2D55"/>
    <w:rsid w:val="001C4648"/>
    <w:rsid w:val="001C4AE3"/>
    <w:rsid w:val="001C4F22"/>
    <w:rsid w:val="001C6913"/>
    <w:rsid w:val="001C74B3"/>
    <w:rsid w:val="001D10DC"/>
    <w:rsid w:val="001D113B"/>
    <w:rsid w:val="001D1B3C"/>
    <w:rsid w:val="001D286D"/>
    <w:rsid w:val="001D4977"/>
    <w:rsid w:val="001D690C"/>
    <w:rsid w:val="001E1A21"/>
    <w:rsid w:val="001E1C60"/>
    <w:rsid w:val="001E3B89"/>
    <w:rsid w:val="001E48B2"/>
    <w:rsid w:val="001E6807"/>
    <w:rsid w:val="001E7AFA"/>
    <w:rsid w:val="001E7C70"/>
    <w:rsid w:val="001F03FA"/>
    <w:rsid w:val="001F1859"/>
    <w:rsid w:val="001F1F12"/>
    <w:rsid w:val="001F4410"/>
    <w:rsid w:val="001F4BB8"/>
    <w:rsid w:val="001F4D7C"/>
    <w:rsid w:val="001F7AE3"/>
    <w:rsid w:val="0020277F"/>
    <w:rsid w:val="002041F1"/>
    <w:rsid w:val="00205586"/>
    <w:rsid w:val="00206D96"/>
    <w:rsid w:val="00211285"/>
    <w:rsid w:val="00211EB6"/>
    <w:rsid w:val="00213F6F"/>
    <w:rsid w:val="002150C3"/>
    <w:rsid w:val="00216988"/>
    <w:rsid w:val="00216B7E"/>
    <w:rsid w:val="002216D8"/>
    <w:rsid w:val="00221ECA"/>
    <w:rsid w:val="002227C2"/>
    <w:rsid w:val="00222BCB"/>
    <w:rsid w:val="00223F18"/>
    <w:rsid w:val="00225562"/>
    <w:rsid w:val="00226AF1"/>
    <w:rsid w:val="00227B04"/>
    <w:rsid w:val="00227CC3"/>
    <w:rsid w:val="00231FFF"/>
    <w:rsid w:val="00233341"/>
    <w:rsid w:val="00237D6C"/>
    <w:rsid w:val="00240D89"/>
    <w:rsid w:val="00241EAB"/>
    <w:rsid w:val="002422AA"/>
    <w:rsid w:val="002424DC"/>
    <w:rsid w:val="00243C6B"/>
    <w:rsid w:val="00245F08"/>
    <w:rsid w:val="0024789D"/>
    <w:rsid w:val="00247956"/>
    <w:rsid w:val="00247F2C"/>
    <w:rsid w:val="002516A2"/>
    <w:rsid w:val="0025475F"/>
    <w:rsid w:val="00260BEB"/>
    <w:rsid w:val="00260C85"/>
    <w:rsid w:val="00260EE6"/>
    <w:rsid w:val="00260F98"/>
    <w:rsid w:val="002624AC"/>
    <w:rsid w:val="002628A4"/>
    <w:rsid w:val="0026305F"/>
    <w:rsid w:val="002640BF"/>
    <w:rsid w:val="00275589"/>
    <w:rsid w:val="00277507"/>
    <w:rsid w:val="00277879"/>
    <w:rsid w:val="00283D8B"/>
    <w:rsid w:val="00284276"/>
    <w:rsid w:val="00286DFB"/>
    <w:rsid w:val="00290681"/>
    <w:rsid w:val="00291B73"/>
    <w:rsid w:val="00291F86"/>
    <w:rsid w:val="00297EC4"/>
    <w:rsid w:val="002A4DF7"/>
    <w:rsid w:val="002A618E"/>
    <w:rsid w:val="002A7BA4"/>
    <w:rsid w:val="002C150C"/>
    <w:rsid w:val="002C1AC2"/>
    <w:rsid w:val="002C1D84"/>
    <w:rsid w:val="002C3156"/>
    <w:rsid w:val="002D134C"/>
    <w:rsid w:val="002D3BC2"/>
    <w:rsid w:val="002D40F4"/>
    <w:rsid w:val="002D48FB"/>
    <w:rsid w:val="002D6840"/>
    <w:rsid w:val="002D7724"/>
    <w:rsid w:val="002D7C62"/>
    <w:rsid w:val="002E021D"/>
    <w:rsid w:val="002E3E7D"/>
    <w:rsid w:val="002E5D10"/>
    <w:rsid w:val="002E610A"/>
    <w:rsid w:val="002E6B69"/>
    <w:rsid w:val="00300862"/>
    <w:rsid w:val="003038C9"/>
    <w:rsid w:val="00307DD9"/>
    <w:rsid w:val="00310845"/>
    <w:rsid w:val="003130E5"/>
    <w:rsid w:val="0031438F"/>
    <w:rsid w:val="00316C60"/>
    <w:rsid w:val="00320D2D"/>
    <w:rsid w:val="00322B3D"/>
    <w:rsid w:val="00322B83"/>
    <w:rsid w:val="00322C1A"/>
    <w:rsid w:val="00322C6C"/>
    <w:rsid w:val="00327325"/>
    <w:rsid w:val="0033140F"/>
    <w:rsid w:val="00333434"/>
    <w:rsid w:val="00340D43"/>
    <w:rsid w:val="00341E7E"/>
    <w:rsid w:val="00344FAD"/>
    <w:rsid w:val="0034576E"/>
    <w:rsid w:val="00345B6E"/>
    <w:rsid w:val="00346908"/>
    <w:rsid w:val="00347DEA"/>
    <w:rsid w:val="00353678"/>
    <w:rsid w:val="003542D9"/>
    <w:rsid w:val="00357BA4"/>
    <w:rsid w:val="00357F9F"/>
    <w:rsid w:val="00361A36"/>
    <w:rsid w:val="00361CD5"/>
    <w:rsid w:val="00362D59"/>
    <w:rsid w:val="00366274"/>
    <w:rsid w:val="003665B8"/>
    <w:rsid w:val="0037161C"/>
    <w:rsid w:val="00374EFE"/>
    <w:rsid w:val="003753BF"/>
    <w:rsid w:val="00375A38"/>
    <w:rsid w:val="00375E8D"/>
    <w:rsid w:val="0037770C"/>
    <w:rsid w:val="00380EA2"/>
    <w:rsid w:val="00384698"/>
    <w:rsid w:val="00387432"/>
    <w:rsid w:val="00392FD9"/>
    <w:rsid w:val="00393B2A"/>
    <w:rsid w:val="0039625B"/>
    <w:rsid w:val="00396518"/>
    <w:rsid w:val="00396964"/>
    <w:rsid w:val="003A1C10"/>
    <w:rsid w:val="003A3D60"/>
    <w:rsid w:val="003A4FE2"/>
    <w:rsid w:val="003A6FEA"/>
    <w:rsid w:val="003B05B4"/>
    <w:rsid w:val="003B12DF"/>
    <w:rsid w:val="003B2A90"/>
    <w:rsid w:val="003B3555"/>
    <w:rsid w:val="003B45D7"/>
    <w:rsid w:val="003B5232"/>
    <w:rsid w:val="003B56DA"/>
    <w:rsid w:val="003C0F0D"/>
    <w:rsid w:val="003C136C"/>
    <w:rsid w:val="003C661D"/>
    <w:rsid w:val="003C7027"/>
    <w:rsid w:val="003C72E9"/>
    <w:rsid w:val="003D074B"/>
    <w:rsid w:val="003D2654"/>
    <w:rsid w:val="003D584F"/>
    <w:rsid w:val="003E08FC"/>
    <w:rsid w:val="003E45B7"/>
    <w:rsid w:val="003E7A93"/>
    <w:rsid w:val="003F2899"/>
    <w:rsid w:val="003F2CE3"/>
    <w:rsid w:val="003F2FA7"/>
    <w:rsid w:val="003F40D3"/>
    <w:rsid w:val="003F4771"/>
    <w:rsid w:val="003F5154"/>
    <w:rsid w:val="003F6C24"/>
    <w:rsid w:val="0040482E"/>
    <w:rsid w:val="00404A41"/>
    <w:rsid w:val="004062DA"/>
    <w:rsid w:val="004115FD"/>
    <w:rsid w:val="00412188"/>
    <w:rsid w:val="004149BF"/>
    <w:rsid w:val="004153F9"/>
    <w:rsid w:val="00417700"/>
    <w:rsid w:val="00420F98"/>
    <w:rsid w:val="00421F7F"/>
    <w:rsid w:val="00423CB3"/>
    <w:rsid w:val="00424AD9"/>
    <w:rsid w:val="004274F7"/>
    <w:rsid w:val="00427FD6"/>
    <w:rsid w:val="00430825"/>
    <w:rsid w:val="00434490"/>
    <w:rsid w:val="00434984"/>
    <w:rsid w:val="00435C10"/>
    <w:rsid w:val="00436EFA"/>
    <w:rsid w:val="00441FAA"/>
    <w:rsid w:val="00442D7B"/>
    <w:rsid w:val="00443A08"/>
    <w:rsid w:val="00444E8D"/>
    <w:rsid w:val="00444F6B"/>
    <w:rsid w:val="004451A1"/>
    <w:rsid w:val="00447190"/>
    <w:rsid w:val="004532AE"/>
    <w:rsid w:val="00454097"/>
    <w:rsid w:val="00455BF5"/>
    <w:rsid w:val="00455E87"/>
    <w:rsid w:val="0045759A"/>
    <w:rsid w:val="00460660"/>
    <w:rsid w:val="004621D5"/>
    <w:rsid w:val="00463E6F"/>
    <w:rsid w:val="0046518A"/>
    <w:rsid w:val="00466418"/>
    <w:rsid w:val="00466CF2"/>
    <w:rsid w:val="00466FF6"/>
    <w:rsid w:val="004726A0"/>
    <w:rsid w:val="00473498"/>
    <w:rsid w:val="004743A1"/>
    <w:rsid w:val="00477D85"/>
    <w:rsid w:val="0048462D"/>
    <w:rsid w:val="00486131"/>
    <w:rsid w:val="004871A6"/>
    <w:rsid w:val="004910FD"/>
    <w:rsid w:val="00494094"/>
    <w:rsid w:val="00496802"/>
    <w:rsid w:val="00497A01"/>
    <w:rsid w:val="004A1C7A"/>
    <w:rsid w:val="004A5679"/>
    <w:rsid w:val="004A58C0"/>
    <w:rsid w:val="004A6527"/>
    <w:rsid w:val="004B020B"/>
    <w:rsid w:val="004B0DBF"/>
    <w:rsid w:val="004B5C78"/>
    <w:rsid w:val="004B7DB0"/>
    <w:rsid w:val="004C04AA"/>
    <w:rsid w:val="004C10AD"/>
    <w:rsid w:val="004C297F"/>
    <w:rsid w:val="004C65BD"/>
    <w:rsid w:val="004C75AA"/>
    <w:rsid w:val="004C76A4"/>
    <w:rsid w:val="004D0C52"/>
    <w:rsid w:val="004D16F7"/>
    <w:rsid w:val="004D2F37"/>
    <w:rsid w:val="004D33A7"/>
    <w:rsid w:val="004D4A32"/>
    <w:rsid w:val="004D56E3"/>
    <w:rsid w:val="004E03B5"/>
    <w:rsid w:val="004E041E"/>
    <w:rsid w:val="004E13CC"/>
    <w:rsid w:val="004E32AD"/>
    <w:rsid w:val="004E5D31"/>
    <w:rsid w:val="004F1B2A"/>
    <w:rsid w:val="004F207A"/>
    <w:rsid w:val="004F2F9B"/>
    <w:rsid w:val="004F4044"/>
    <w:rsid w:val="005004B6"/>
    <w:rsid w:val="00503685"/>
    <w:rsid w:val="00505E23"/>
    <w:rsid w:val="00507A85"/>
    <w:rsid w:val="00507C7B"/>
    <w:rsid w:val="00510047"/>
    <w:rsid w:val="005127BA"/>
    <w:rsid w:val="0051368D"/>
    <w:rsid w:val="00515B66"/>
    <w:rsid w:val="00516F51"/>
    <w:rsid w:val="00521B5C"/>
    <w:rsid w:val="00525378"/>
    <w:rsid w:val="00525A0C"/>
    <w:rsid w:val="00526062"/>
    <w:rsid w:val="0052791C"/>
    <w:rsid w:val="005301E9"/>
    <w:rsid w:val="00530950"/>
    <w:rsid w:val="00530F70"/>
    <w:rsid w:val="00531111"/>
    <w:rsid w:val="00536276"/>
    <w:rsid w:val="005362B7"/>
    <w:rsid w:val="00537E70"/>
    <w:rsid w:val="00537FF8"/>
    <w:rsid w:val="005429EC"/>
    <w:rsid w:val="00545596"/>
    <w:rsid w:val="00546FA3"/>
    <w:rsid w:val="0054780D"/>
    <w:rsid w:val="00550FB6"/>
    <w:rsid w:val="00553297"/>
    <w:rsid w:val="005532F7"/>
    <w:rsid w:val="00573588"/>
    <w:rsid w:val="00573723"/>
    <w:rsid w:val="0057467D"/>
    <w:rsid w:val="00582062"/>
    <w:rsid w:val="00584D43"/>
    <w:rsid w:val="00585EF8"/>
    <w:rsid w:val="0059011A"/>
    <w:rsid w:val="00590C3D"/>
    <w:rsid w:val="00592C96"/>
    <w:rsid w:val="005967C2"/>
    <w:rsid w:val="00596D88"/>
    <w:rsid w:val="005A09B1"/>
    <w:rsid w:val="005A277D"/>
    <w:rsid w:val="005A36A7"/>
    <w:rsid w:val="005A5EB9"/>
    <w:rsid w:val="005A61FE"/>
    <w:rsid w:val="005A6C13"/>
    <w:rsid w:val="005A7467"/>
    <w:rsid w:val="005B015E"/>
    <w:rsid w:val="005B021E"/>
    <w:rsid w:val="005B300C"/>
    <w:rsid w:val="005B4FCE"/>
    <w:rsid w:val="005C03B5"/>
    <w:rsid w:val="005C27A7"/>
    <w:rsid w:val="005C5461"/>
    <w:rsid w:val="005C655F"/>
    <w:rsid w:val="005D2825"/>
    <w:rsid w:val="005D4F26"/>
    <w:rsid w:val="005D6A1E"/>
    <w:rsid w:val="005D75E9"/>
    <w:rsid w:val="005E1389"/>
    <w:rsid w:val="005E2273"/>
    <w:rsid w:val="005E2598"/>
    <w:rsid w:val="005E3998"/>
    <w:rsid w:val="005E3FC5"/>
    <w:rsid w:val="005E406F"/>
    <w:rsid w:val="005F15AD"/>
    <w:rsid w:val="005F39D8"/>
    <w:rsid w:val="0060539B"/>
    <w:rsid w:val="00606380"/>
    <w:rsid w:val="00606D1D"/>
    <w:rsid w:val="0060743D"/>
    <w:rsid w:val="00611219"/>
    <w:rsid w:val="00611441"/>
    <w:rsid w:val="006115F3"/>
    <w:rsid w:val="00611C1D"/>
    <w:rsid w:val="006124F6"/>
    <w:rsid w:val="00624DB9"/>
    <w:rsid w:val="00625362"/>
    <w:rsid w:val="006311C9"/>
    <w:rsid w:val="00633D4E"/>
    <w:rsid w:val="00637206"/>
    <w:rsid w:val="00637C1A"/>
    <w:rsid w:val="00642C1D"/>
    <w:rsid w:val="00644714"/>
    <w:rsid w:val="00645A38"/>
    <w:rsid w:val="00646752"/>
    <w:rsid w:val="00650F3E"/>
    <w:rsid w:val="00654D60"/>
    <w:rsid w:val="00656197"/>
    <w:rsid w:val="00656DDD"/>
    <w:rsid w:val="00657531"/>
    <w:rsid w:val="00660454"/>
    <w:rsid w:val="006612BE"/>
    <w:rsid w:val="00661B28"/>
    <w:rsid w:val="006633FA"/>
    <w:rsid w:val="006646AB"/>
    <w:rsid w:val="006649E1"/>
    <w:rsid w:val="0066729C"/>
    <w:rsid w:val="00670AB8"/>
    <w:rsid w:val="006714FB"/>
    <w:rsid w:val="00671EB4"/>
    <w:rsid w:val="0067598A"/>
    <w:rsid w:val="006812F4"/>
    <w:rsid w:val="00683E30"/>
    <w:rsid w:val="00690D8A"/>
    <w:rsid w:val="00691C46"/>
    <w:rsid w:val="00693484"/>
    <w:rsid w:val="00693986"/>
    <w:rsid w:val="0069459B"/>
    <w:rsid w:val="00695359"/>
    <w:rsid w:val="00696DCB"/>
    <w:rsid w:val="006A051D"/>
    <w:rsid w:val="006A0FF2"/>
    <w:rsid w:val="006A10AB"/>
    <w:rsid w:val="006A18E6"/>
    <w:rsid w:val="006A1CE3"/>
    <w:rsid w:val="006A2030"/>
    <w:rsid w:val="006A24CE"/>
    <w:rsid w:val="006B2CF9"/>
    <w:rsid w:val="006B4CD9"/>
    <w:rsid w:val="006B5268"/>
    <w:rsid w:val="006B5970"/>
    <w:rsid w:val="006C1008"/>
    <w:rsid w:val="006C3FBF"/>
    <w:rsid w:val="006C5009"/>
    <w:rsid w:val="006C6B85"/>
    <w:rsid w:val="006D0D9F"/>
    <w:rsid w:val="006D1CE7"/>
    <w:rsid w:val="006D2A7C"/>
    <w:rsid w:val="006D2E85"/>
    <w:rsid w:val="006D464B"/>
    <w:rsid w:val="006D4659"/>
    <w:rsid w:val="006D491A"/>
    <w:rsid w:val="006D6D29"/>
    <w:rsid w:val="006E02E5"/>
    <w:rsid w:val="006E433C"/>
    <w:rsid w:val="006E5193"/>
    <w:rsid w:val="006E54CB"/>
    <w:rsid w:val="006E705A"/>
    <w:rsid w:val="006E713A"/>
    <w:rsid w:val="006E795F"/>
    <w:rsid w:val="006F0216"/>
    <w:rsid w:val="006F1817"/>
    <w:rsid w:val="006F2DE2"/>
    <w:rsid w:val="006F31DC"/>
    <w:rsid w:val="006F4BB2"/>
    <w:rsid w:val="006F64AB"/>
    <w:rsid w:val="00701023"/>
    <w:rsid w:val="00702DDD"/>
    <w:rsid w:val="00705067"/>
    <w:rsid w:val="00710C87"/>
    <w:rsid w:val="0071327F"/>
    <w:rsid w:val="007154C9"/>
    <w:rsid w:val="00715ABD"/>
    <w:rsid w:val="00717216"/>
    <w:rsid w:val="00720B0A"/>
    <w:rsid w:val="00720DD5"/>
    <w:rsid w:val="00726095"/>
    <w:rsid w:val="00732061"/>
    <w:rsid w:val="0073324D"/>
    <w:rsid w:val="00735792"/>
    <w:rsid w:val="00736566"/>
    <w:rsid w:val="0074553E"/>
    <w:rsid w:val="00746A26"/>
    <w:rsid w:val="00746AF9"/>
    <w:rsid w:val="007519D5"/>
    <w:rsid w:val="00752340"/>
    <w:rsid w:val="0075454F"/>
    <w:rsid w:val="007545A5"/>
    <w:rsid w:val="0076103F"/>
    <w:rsid w:val="00761638"/>
    <w:rsid w:val="00764EF6"/>
    <w:rsid w:val="00765447"/>
    <w:rsid w:val="00765593"/>
    <w:rsid w:val="0076744E"/>
    <w:rsid w:val="00770422"/>
    <w:rsid w:val="0077406A"/>
    <w:rsid w:val="00776DD2"/>
    <w:rsid w:val="0077720D"/>
    <w:rsid w:val="00783506"/>
    <w:rsid w:val="007846AB"/>
    <w:rsid w:val="00786396"/>
    <w:rsid w:val="00787DF7"/>
    <w:rsid w:val="00793446"/>
    <w:rsid w:val="00794571"/>
    <w:rsid w:val="00796B0F"/>
    <w:rsid w:val="007A1349"/>
    <w:rsid w:val="007A2467"/>
    <w:rsid w:val="007B21C5"/>
    <w:rsid w:val="007B3C31"/>
    <w:rsid w:val="007B4B1F"/>
    <w:rsid w:val="007C22B1"/>
    <w:rsid w:val="007C3B52"/>
    <w:rsid w:val="007C43A8"/>
    <w:rsid w:val="007D00C8"/>
    <w:rsid w:val="007D4252"/>
    <w:rsid w:val="007D5255"/>
    <w:rsid w:val="007D7C9B"/>
    <w:rsid w:val="007E02EE"/>
    <w:rsid w:val="007E2B15"/>
    <w:rsid w:val="007E2F2A"/>
    <w:rsid w:val="007E3BA2"/>
    <w:rsid w:val="007E3C76"/>
    <w:rsid w:val="007E4E38"/>
    <w:rsid w:val="007E51EE"/>
    <w:rsid w:val="007E6F27"/>
    <w:rsid w:val="007F3EA5"/>
    <w:rsid w:val="007F4E6E"/>
    <w:rsid w:val="007F65A2"/>
    <w:rsid w:val="007F7D59"/>
    <w:rsid w:val="007F7ED6"/>
    <w:rsid w:val="008034C0"/>
    <w:rsid w:val="00804C6A"/>
    <w:rsid w:val="00805242"/>
    <w:rsid w:val="00810433"/>
    <w:rsid w:val="008119FF"/>
    <w:rsid w:val="00815257"/>
    <w:rsid w:val="00815ED2"/>
    <w:rsid w:val="0081697F"/>
    <w:rsid w:val="008227CB"/>
    <w:rsid w:val="00822A61"/>
    <w:rsid w:val="00823C01"/>
    <w:rsid w:val="0082747A"/>
    <w:rsid w:val="00831123"/>
    <w:rsid w:val="00831396"/>
    <w:rsid w:val="00832390"/>
    <w:rsid w:val="0083292C"/>
    <w:rsid w:val="00837BC5"/>
    <w:rsid w:val="00840CD6"/>
    <w:rsid w:val="00843E59"/>
    <w:rsid w:val="008447FC"/>
    <w:rsid w:val="00844E82"/>
    <w:rsid w:val="00845CAB"/>
    <w:rsid w:val="00845D9D"/>
    <w:rsid w:val="00850A75"/>
    <w:rsid w:val="00851160"/>
    <w:rsid w:val="0085203F"/>
    <w:rsid w:val="00852E9B"/>
    <w:rsid w:val="0085341F"/>
    <w:rsid w:val="00861570"/>
    <w:rsid w:val="0086320D"/>
    <w:rsid w:val="008652A2"/>
    <w:rsid w:val="0086627E"/>
    <w:rsid w:val="00872B62"/>
    <w:rsid w:val="00874F4E"/>
    <w:rsid w:val="0087633C"/>
    <w:rsid w:val="008763B5"/>
    <w:rsid w:val="008810FC"/>
    <w:rsid w:val="00887B33"/>
    <w:rsid w:val="00891223"/>
    <w:rsid w:val="00891303"/>
    <w:rsid w:val="00891CF2"/>
    <w:rsid w:val="00893971"/>
    <w:rsid w:val="00894D4C"/>
    <w:rsid w:val="008951E0"/>
    <w:rsid w:val="008A16B9"/>
    <w:rsid w:val="008A349B"/>
    <w:rsid w:val="008A479A"/>
    <w:rsid w:val="008B03C2"/>
    <w:rsid w:val="008B064A"/>
    <w:rsid w:val="008B2D6F"/>
    <w:rsid w:val="008C1A4B"/>
    <w:rsid w:val="008D06D2"/>
    <w:rsid w:val="008D1182"/>
    <w:rsid w:val="008D1878"/>
    <w:rsid w:val="008D265B"/>
    <w:rsid w:val="008D2760"/>
    <w:rsid w:val="008D309C"/>
    <w:rsid w:val="008D4413"/>
    <w:rsid w:val="008D53F2"/>
    <w:rsid w:val="008D5859"/>
    <w:rsid w:val="008D62CF"/>
    <w:rsid w:val="008D7583"/>
    <w:rsid w:val="008E2452"/>
    <w:rsid w:val="008E3D9D"/>
    <w:rsid w:val="008E642C"/>
    <w:rsid w:val="008E6D28"/>
    <w:rsid w:val="008F416C"/>
    <w:rsid w:val="008F47A8"/>
    <w:rsid w:val="008F5092"/>
    <w:rsid w:val="008F51B8"/>
    <w:rsid w:val="008F537A"/>
    <w:rsid w:val="008F79C2"/>
    <w:rsid w:val="00904E88"/>
    <w:rsid w:val="00905E9D"/>
    <w:rsid w:val="00907D36"/>
    <w:rsid w:val="00907D48"/>
    <w:rsid w:val="0091269E"/>
    <w:rsid w:val="0091331C"/>
    <w:rsid w:val="00913831"/>
    <w:rsid w:val="00913FD8"/>
    <w:rsid w:val="0092069B"/>
    <w:rsid w:val="00921ABA"/>
    <w:rsid w:val="00926E8E"/>
    <w:rsid w:val="00931572"/>
    <w:rsid w:val="00933903"/>
    <w:rsid w:val="0093712A"/>
    <w:rsid w:val="009379FD"/>
    <w:rsid w:val="00940FD8"/>
    <w:rsid w:val="0094111F"/>
    <w:rsid w:val="009428BE"/>
    <w:rsid w:val="00942D75"/>
    <w:rsid w:val="009435C1"/>
    <w:rsid w:val="00943F37"/>
    <w:rsid w:val="00945047"/>
    <w:rsid w:val="00945768"/>
    <w:rsid w:val="009457B2"/>
    <w:rsid w:val="009460F0"/>
    <w:rsid w:val="009461D6"/>
    <w:rsid w:val="00946237"/>
    <w:rsid w:val="0094673F"/>
    <w:rsid w:val="00946AF0"/>
    <w:rsid w:val="00951122"/>
    <w:rsid w:val="00953C98"/>
    <w:rsid w:val="00954351"/>
    <w:rsid w:val="0095580F"/>
    <w:rsid w:val="00957DA1"/>
    <w:rsid w:val="00960032"/>
    <w:rsid w:val="00961537"/>
    <w:rsid w:val="0096156C"/>
    <w:rsid w:val="00964588"/>
    <w:rsid w:val="00965829"/>
    <w:rsid w:val="00971477"/>
    <w:rsid w:val="00974841"/>
    <w:rsid w:val="009775E1"/>
    <w:rsid w:val="00980330"/>
    <w:rsid w:val="009808EA"/>
    <w:rsid w:val="00981FDE"/>
    <w:rsid w:val="009843DF"/>
    <w:rsid w:val="009843E8"/>
    <w:rsid w:val="00991465"/>
    <w:rsid w:val="00993FB9"/>
    <w:rsid w:val="00994781"/>
    <w:rsid w:val="00994E4F"/>
    <w:rsid w:val="00996643"/>
    <w:rsid w:val="009A0EAE"/>
    <w:rsid w:val="009A1B8D"/>
    <w:rsid w:val="009A1EA2"/>
    <w:rsid w:val="009A399B"/>
    <w:rsid w:val="009A3C9E"/>
    <w:rsid w:val="009A5F8C"/>
    <w:rsid w:val="009B1398"/>
    <w:rsid w:val="009B3BFE"/>
    <w:rsid w:val="009B6605"/>
    <w:rsid w:val="009B69C2"/>
    <w:rsid w:val="009B70FB"/>
    <w:rsid w:val="009B780D"/>
    <w:rsid w:val="009C572E"/>
    <w:rsid w:val="009C7A47"/>
    <w:rsid w:val="009D1616"/>
    <w:rsid w:val="009D1B2A"/>
    <w:rsid w:val="009D29FB"/>
    <w:rsid w:val="009D4815"/>
    <w:rsid w:val="009D5133"/>
    <w:rsid w:val="009D6E73"/>
    <w:rsid w:val="009D79A5"/>
    <w:rsid w:val="009E0FAF"/>
    <w:rsid w:val="009E1CF9"/>
    <w:rsid w:val="009E3C63"/>
    <w:rsid w:val="009E4493"/>
    <w:rsid w:val="009E4912"/>
    <w:rsid w:val="009E6145"/>
    <w:rsid w:val="009E75E1"/>
    <w:rsid w:val="009F002E"/>
    <w:rsid w:val="009F2C6F"/>
    <w:rsid w:val="009F4A50"/>
    <w:rsid w:val="009F6B65"/>
    <w:rsid w:val="00A0578D"/>
    <w:rsid w:val="00A06347"/>
    <w:rsid w:val="00A07B1E"/>
    <w:rsid w:val="00A11BCF"/>
    <w:rsid w:val="00A12069"/>
    <w:rsid w:val="00A154C2"/>
    <w:rsid w:val="00A16730"/>
    <w:rsid w:val="00A17E35"/>
    <w:rsid w:val="00A20E1C"/>
    <w:rsid w:val="00A22B79"/>
    <w:rsid w:val="00A23317"/>
    <w:rsid w:val="00A23442"/>
    <w:rsid w:val="00A2424D"/>
    <w:rsid w:val="00A26406"/>
    <w:rsid w:val="00A27306"/>
    <w:rsid w:val="00A305A7"/>
    <w:rsid w:val="00A305EB"/>
    <w:rsid w:val="00A30A16"/>
    <w:rsid w:val="00A30EA8"/>
    <w:rsid w:val="00A31AC0"/>
    <w:rsid w:val="00A32181"/>
    <w:rsid w:val="00A3428F"/>
    <w:rsid w:val="00A36354"/>
    <w:rsid w:val="00A41AD5"/>
    <w:rsid w:val="00A47C6A"/>
    <w:rsid w:val="00A501F8"/>
    <w:rsid w:val="00A57F37"/>
    <w:rsid w:val="00A70D42"/>
    <w:rsid w:val="00A71689"/>
    <w:rsid w:val="00A71780"/>
    <w:rsid w:val="00A72A60"/>
    <w:rsid w:val="00A75723"/>
    <w:rsid w:val="00A75E34"/>
    <w:rsid w:val="00A809BD"/>
    <w:rsid w:val="00A81684"/>
    <w:rsid w:val="00A82500"/>
    <w:rsid w:val="00A82BAD"/>
    <w:rsid w:val="00A85313"/>
    <w:rsid w:val="00A86073"/>
    <w:rsid w:val="00A913BF"/>
    <w:rsid w:val="00A925F9"/>
    <w:rsid w:val="00A9383F"/>
    <w:rsid w:val="00A93CFA"/>
    <w:rsid w:val="00AA2868"/>
    <w:rsid w:val="00AA4D18"/>
    <w:rsid w:val="00AA6935"/>
    <w:rsid w:val="00AA6FE9"/>
    <w:rsid w:val="00AB32DA"/>
    <w:rsid w:val="00AB432F"/>
    <w:rsid w:val="00AB50FD"/>
    <w:rsid w:val="00AB6D57"/>
    <w:rsid w:val="00AC0022"/>
    <w:rsid w:val="00AC0211"/>
    <w:rsid w:val="00AC37BD"/>
    <w:rsid w:val="00AC3DB5"/>
    <w:rsid w:val="00AC503F"/>
    <w:rsid w:val="00AC74A2"/>
    <w:rsid w:val="00AC7C14"/>
    <w:rsid w:val="00AC7D93"/>
    <w:rsid w:val="00AD1799"/>
    <w:rsid w:val="00AD1CD9"/>
    <w:rsid w:val="00AD64C8"/>
    <w:rsid w:val="00AE0596"/>
    <w:rsid w:val="00AE7FC4"/>
    <w:rsid w:val="00AF3591"/>
    <w:rsid w:val="00AF3E46"/>
    <w:rsid w:val="00AF40D1"/>
    <w:rsid w:val="00AF45C7"/>
    <w:rsid w:val="00AF5A8B"/>
    <w:rsid w:val="00AF74F7"/>
    <w:rsid w:val="00B00C7A"/>
    <w:rsid w:val="00B01573"/>
    <w:rsid w:val="00B02E6E"/>
    <w:rsid w:val="00B071D3"/>
    <w:rsid w:val="00B11783"/>
    <w:rsid w:val="00B13EC5"/>
    <w:rsid w:val="00B20CC4"/>
    <w:rsid w:val="00B21585"/>
    <w:rsid w:val="00B276AB"/>
    <w:rsid w:val="00B277E8"/>
    <w:rsid w:val="00B325B1"/>
    <w:rsid w:val="00B33081"/>
    <w:rsid w:val="00B33D49"/>
    <w:rsid w:val="00B42257"/>
    <w:rsid w:val="00B424AF"/>
    <w:rsid w:val="00B4307C"/>
    <w:rsid w:val="00B44F4C"/>
    <w:rsid w:val="00B46057"/>
    <w:rsid w:val="00B5205B"/>
    <w:rsid w:val="00B53B09"/>
    <w:rsid w:val="00B604C8"/>
    <w:rsid w:val="00B60D29"/>
    <w:rsid w:val="00B66F8A"/>
    <w:rsid w:val="00B71801"/>
    <w:rsid w:val="00B744C6"/>
    <w:rsid w:val="00B76E2E"/>
    <w:rsid w:val="00B77457"/>
    <w:rsid w:val="00B80DC2"/>
    <w:rsid w:val="00B81A2A"/>
    <w:rsid w:val="00B82A4A"/>
    <w:rsid w:val="00B83F71"/>
    <w:rsid w:val="00B84917"/>
    <w:rsid w:val="00B85CEF"/>
    <w:rsid w:val="00B865A3"/>
    <w:rsid w:val="00B962CD"/>
    <w:rsid w:val="00BA217E"/>
    <w:rsid w:val="00BA3505"/>
    <w:rsid w:val="00BA4D48"/>
    <w:rsid w:val="00BA5498"/>
    <w:rsid w:val="00BA748B"/>
    <w:rsid w:val="00BA7D06"/>
    <w:rsid w:val="00BB046C"/>
    <w:rsid w:val="00BB2052"/>
    <w:rsid w:val="00BB2473"/>
    <w:rsid w:val="00BC1114"/>
    <w:rsid w:val="00BC15C0"/>
    <w:rsid w:val="00BC2FAD"/>
    <w:rsid w:val="00BC3622"/>
    <w:rsid w:val="00BC45B0"/>
    <w:rsid w:val="00BC4BFA"/>
    <w:rsid w:val="00BC5238"/>
    <w:rsid w:val="00BC637B"/>
    <w:rsid w:val="00BD0BD6"/>
    <w:rsid w:val="00BD1020"/>
    <w:rsid w:val="00BD16DA"/>
    <w:rsid w:val="00BD184B"/>
    <w:rsid w:val="00BD444D"/>
    <w:rsid w:val="00BD673E"/>
    <w:rsid w:val="00BD7419"/>
    <w:rsid w:val="00BE0473"/>
    <w:rsid w:val="00BE11A9"/>
    <w:rsid w:val="00BE2BA5"/>
    <w:rsid w:val="00BE43E7"/>
    <w:rsid w:val="00BE5922"/>
    <w:rsid w:val="00BE6030"/>
    <w:rsid w:val="00BF0A48"/>
    <w:rsid w:val="00BF1A4A"/>
    <w:rsid w:val="00BF26D0"/>
    <w:rsid w:val="00BF463A"/>
    <w:rsid w:val="00BF6D15"/>
    <w:rsid w:val="00BF6FF5"/>
    <w:rsid w:val="00C00534"/>
    <w:rsid w:val="00C02F37"/>
    <w:rsid w:val="00C03FCA"/>
    <w:rsid w:val="00C06290"/>
    <w:rsid w:val="00C12390"/>
    <w:rsid w:val="00C148B1"/>
    <w:rsid w:val="00C15955"/>
    <w:rsid w:val="00C16C50"/>
    <w:rsid w:val="00C204A0"/>
    <w:rsid w:val="00C20D17"/>
    <w:rsid w:val="00C23CD9"/>
    <w:rsid w:val="00C23ED8"/>
    <w:rsid w:val="00C23EEC"/>
    <w:rsid w:val="00C24728"/>
    <w:rsid w:val="00C301A3"/>
    <w:rsid w:val="00C30553"/>
    <w:rsid w:val="00C40080"/>
    <w:rsid w:val="00C41638"/>
    <w:rsid w:val="00C42A6B"/>
    <w:rsid w:val="00C4510C"/>
    <w:rsid w:val="00C45147"/>
    <w:rsid w:val="00C45404"/>
    <w:rsid w:val="00C47AE4"/>
    <w:rsid w:val="00C50579"/>
    <w:rsid w:val="00C50C70"/>
    <w:rsid w:val="00C5102E"/>
    <w:rsid w:val="00C5608E"/>
    <w:rsid w:val="00C569A1"/>
    <w:rsid w:val="00C61BB2"/>
    <w:rsid w:val="00C621D2"/>
    <w:rsid w:val="00C65721"/>
    <w:rsid w:val="00C66C13"/>
    <w:rsid w:val="00C66C95"/>
    <w:rsid w:val="00C70B30"/>
    <w:rsid w:val="00C717D7"/>
    <w:rsid w:val="00C7408B"/>
    <w:rsid w:val="00C75C5F"/>
    <w:rsid w:val="00C77782"/>
    <w:rsid w:val="00C80543"/>
    <w:rsid w:val="00C8060D"/>
    <w:rsid w:val="00C83572"/>
    <w:rsid w:val="00C85F00"/>
    <w:rsid w:val="00C8606F"/>
    <w:rsid w:val="00C93BB3"/>
    <w:rsid w:val="00C95984"/>
    <w:rsid w:val="00CA00CD"/>
    <w:rsid w:val="00CA04D8"/>
    <w:rsid w:val="00CA4141"/>
    <w:rsid w:val="00CA5640"/>
    <w:rsid w:val="00CA570D"/>
    <w:rsid w:val="00CA6595"/>
    <w:rsid w:val="00CA7397"/>
    <w:rsid w:val="00CB02F2"/>
    <w:rsid w:val="00CB1E86"/>
    <w:rsid w:val="00CB3763"/>
    <w:rsid w:val="00CB5874"/>
    <w:rsid w:val="00CB72A6"/>
    <w:rsid w:val="00CB7551"/>
    <w:rsid w:val="00CB7D78"/>
    <w:rsid w:val="00CC027F"/>
    <w:rsid w:val="00CC5D18"/>
    <w:rsid w:val="00CC6E6D"/>
    <w:rsid w:val="00CD4F00"/>
    <w:rsid w:val="00CD4F79"/>
    <w:rsid w:val="00CD5797"/>
    <w:rsid w:val="00CD64A0"/>
    <w:rsid w:val="00CE11BA"/>
    <w:rsid w:val="00CF0651"/>
    <w:rsid w:val="00CF1A0B"/>
    <w:rsid w:val="00CF3F8F"/>
    <w:rsid w:val="00CF5313"/>
    <w:rsid w:val="00CF6DB9"/>
    <w:rsid w:val="00D0157C"/>
    <w:rsid w:val="00D015CF"/>
    <w:rsid w:val="00D02317"/>
    <w:rsid w:val="00D02CCC"/>
    <w:rsid w:val="00D067C0"/>
    <w:rsid w:val="00D0710A"/>
    <w:rsid w:val="00D10B77"/>
    <w:rsid w:val="00D10C2F"/>
    <w:rsid w:val="00D12182"/>
    <w:rsid w:val="00D16022"/>
    <w:rsid w:val="00D16FF2"/>
    <w:rsid w:val="00D17BB3"/>
    <w:rsid w:val="00D25989"/>
    <w:rsid w:val="00D314F9"/>
    <w:rsid w:val="00D331ED"/>
    <w:rsid w:val="00D332B4"/>
    <w:rsid w:val="00D35297"/>
    <w:rsid w:val="00D421B0"/>
    <w:rsid w:val="00D439E7"/>
    <w:rsid w:val="00D46B55"/>
    <w:rsid w:val="00D47800"/>
    <w:rsid w:val="00D53EA4"/>
    <w:rsid w:val="00D5598D"/>
    <w:rsid w:val="00D571FB"/>
    <w:rsid w:val="00D5788C"/>
    <w:rsid w:val="00D65C2E"/>
    <w:rsid w:val="00D669D8"/>
    <w:rsid w:val="00D70B5A"/>
    <w:rsid w:val="00D724A1"/>
    <w:rsid w:val="00D812AF"/>
    <w:rsid w:val="00D844C4"/>
    <w:rsid w:val="00D85FF3"/>
    <w:rsid w:val="00D86ACC"/>
    <w:rsid w:val="00D872A2"/>
    <w:rsid w:val="00D926AA"/>
    <w:rsid w:val="00D95782"/>
    <w:rsid w:val="00D97849"/>
    <w:rsid w:val="00DA0128"/>
    <w:rsid w:val="00DA2DF3"/>
    <w:rsid w:val="00DA5F23"/>
    <w:rsid w:val="00DA67A9"/>
    <w:rsid w:val="00DA6E04"/>
    <w:rsid w:val="00DA78A5"/>
    <w:rsid w:val="00DA79B2"/>
    <w:rsid w:val="00DA7F4E"/>
    <w:rsid w:val="00DB0399"/>
    <w:rsid w:val="00DB05AA"/>
    <w:rsid w:val="00DB18D0"/>
    <w:rsid w:val="00DB3426"/>
    <w:rsid w:val="00DC29C8"/>
    <w:rsid w:val="00DC5821"/>
    <w:rsid w:val="00DC6351"/>
    <w:rsid w:val="00DC6A4C"/>
    <w:rsid w:val="00DD04C8"/>
    <w:rsid w:val="00DD1092"/>
    <w:rsid w:val="00DD379E"/>
    <w:rsid w:val="00DD4FF6"/>
    <w:rsid w:val="00DD66C0"/>
    <w:rsid w:val="00DD774A"/>
    <w:rsid w:val="00DE374A"/>
    <w:rsid w:val="00DE3AE3"/>
    <w:rsid w:val="00DE5AD9"/>
    <w:rsid w:val="00DE5B94"/>
    <w:rsid w:val="00DE64AE"/>
    <w:rsid w:val="00DE6C1D"/>
    <w:rsid w:val="00DF1213"/>
    <w:rsid w:val="00DF1A26"/>
    <w:rsid w:val="00DF54BE"/>
    <w:rsid w:val="00DF6CD3"/>
    <w:rsid w:val="00E03BD3"/>
    <w:rsid w:val="00E1140E"/>
    <w:rsid w:val="00E11AEE"/>
    <w:rsid w:val="00E1258C"/>
    <w:rsid w:val="00E126E6"/>
    <w:rsid w:val="00E15A7B"/>
    <w:rsid w:val="00E15BB4"/>
    <w:rsid w:val="00E15EF6"/>
    <w:rsid w:val="00E15EFF"/>
    <w:rsid w:val="00E17D92"/>
    <w:rsid w:val="00E20A4B"/>
    <w:rsid w:val="00E21F33"/>
    <w:rsid w:val="00E229A6"/>
    <w:rsid w:val="00E238FA"/>
    <w:rsid w:val="00E24DF9"/>
    <w:rsid w:val="00E26024"/>
    <w:rsid w:val="00E271C2"/>
    <w:rsid w:val="00E274C6"/>
    <w:rsid w:val="00E33C65"/>
    <w:rsid w:val="00E37FA5"/>
    <w:rsid w:val="00E40EAA"/>
    <w:rsid w:val="00E45AF9"/>
    <w:rsid w:val="00E46218"/>
    <w:rsid w:val="00E500CC"/>
    <w:rsid w:val="00E502F3"/>
    <w:rsid w:val="00E52A77"/>
    <w:rsid w:val="00E52F8F"/>
    <w:rsid w:val="00E53932"/>
    <w:rsid w:val="00E53CC9"/>
    <w:rsid w:val="00E54AA0"/>
    <w:rsid w:val="00E55710"/>
    <w:rsid w:val="00E55C17"/>
    <w:rsid w:val="00E602BD"/>
    <w:rsid w:val="00E60564"/>
    <w:rsid w:val="00E62475"/>
    <w:rsid w:val="00E64AD7"/>
    <w:rsid w:val="00E64D62"/>
    <w:rsid w:val="00E65792"/>
    <w:rsid w:val="00E67C0F"/>
    <w:rsid w:val="00E70D4F"/>
    <w:rsid w:val="00E70E45"/>
    <w:rsid w:val="00E7108E"/>
    <w:rsid w:val="00E725CB"/>
    <w:rsid w:val="00E72BBC"/>
    <w:rsid w:val="00E73DE3"/>
    <w:rsid w:val="00E749FE"/>
    <w:rsid w:val="00E74E98"/>
    <w:rsid w:val="00E774CE"/>
    <w:rsid w:val="00E86EE5"/>
    <w:rsid w:val="00E95239"/>
    <w:rsid w:val="00E96D64"/>
    <w:rsid w:val="00EA382A"/>
    <w:rsid w:val="00EA747B"/>
    <w:rsid w:val="00EB2243"/>
    <w:rsid w:val="00EC0014"/>
    <w:rsid w:val="00EC50E3"/>
    <w:rsid w:val="00EC543B"/>
    <w:rsid w:val="00EC6C6B"/>
    <w:rsid w:val="00ED1D7B"/>
    <w:rsid w:val="00ED2069"/>
    <w:rsid w:val="00ED35DE"/>
    <w:rsid w:val="00ED362A"/>
    <w:rsid w:val="00ED3AAD"/>
    <w:rsid w:val="00ED4A65"/>
    <w:rsid w:val="00ED66E3"/>
    <w:rsid w:val="00ED6C70"/>
    <w:rsid w:val="00EE0148"/>
    <w:rsid w:val="00EE0A34"/>
    <w:rsid w:val="00EE13F1"/>
    <w:rsid w:val="00EE25EF"/>
    <w:rsid w:val="00EE3D94"/>
    <w:rsid w:val="00EE57FA"/>
    <w:rsid w:val="00EE5B6B"/>
    <w:rsid w:val="00EE6CAC"/>
    <w:rsid w:val="00EF090A"/>
    <w:rsid w:val="00EF0949"/>
    <w:rsid w:val="00EF1ACD"/>
    <w:rsid w:val="00EF49B9"/>
    <w:rsid w:val="00EF674A"/>
    <w:rsid w:val="00EF67AC"/>
    <w:rsid w:val="00EF6A80"/>
    <w:rsid w:val="00EF741E"/>
    <w:rsid w:val="00EF7659"/>
    <w:rsid w:val="00F00C9A"/>
    <w:rsid w:val="00F01D0D"/>
    <w:rsid w:val="00F03896"/>
    <w:rsid w:val="00F0394F"/>
    <w:rsid w:val="00F12871"/>
    <w:rsid w:val="00F12916"/>
    <w:rsid w:val="00F12A44"/>
    <w:rsid w:val="00F15D29"/>
    <w:rsid w:val="00F178E0"/>
    <w:rsid w:val="00F20CCE"/>
    <w:rsid w:val="00F2171A"/>
    <w:rsid w:val="00F21BA2"/>
    <w:rsid w:val="00F24B57"/>
    <w:rsid w:val="00F253D9"/>
    <w:rsid w:val="00F255C1"/>
    <w:rsid w:val="00F3070D"/>
    <w:rsid w:val="00F3201C"/>
    <w:rsid w:val="00F321DC"/>
    <w:rsid w:val="00F32D60"/>
    <w:rsid w:val="00F36B7F"/>
    <w:rsid w:val="00F36E60"/>
    <w:rsid w:val="00F43DCD"/>
    <w:rsid w:val="00F4406D"/>
    <w:rsid w:val="00F44DAE"/>
    <w:rsid w:val="00F52D14"/>
    <w:rsid w:val="00F55EB8"/>
    <w:rsid w:val="00F60C55"/>
    <w:rsid w:val="00F60F3D"/>
    <w:rsid w:val="00F63CE6"/>
    <w:rsid w:val="00F65C7A"/>
    <w:rsid w:val="00F6731E"/>
    <w:rsid w:val="00F707E3"/>
    <w:rsid w:val="00F771F3"/>
    <w:rsid w:val="00F7734A"/>
    <w:rsid w:val="00F77B76"/>
    <w:rsid w:val="00F80CC7"/>
    <w:rsid w:val="00F812A7"/>
    <w:rsid w:val="00F81547"/>
    <w:rsid w:val="00F824A0"/>
    <w:rsid w:val="00F8286C"/>
    <w:rsid w:val="00F84063"/>
    <w:rsid w:val="00F85952"/>
    <w:rsid w:val="00F86A46"/>
    <w:rsid w:val="00F90576"/>
    <w:rsid w:val="00F91B24"/>
    <w:rsid w:val="00F9233E"/>
    <w:rsid w:val="00F94C8F"/>
    <w:rsid w:val="00F95568"/>
    <w:rsid w:val="00F96EAD"/>
    <w:rsid w:val="00F9729D"/>
    <w:rsid w:val="00F97B64"/>
    <w:rsid w:val="00FA4E3B"/>
    <w:rsid w:val="00FA50D3"/>
    <w:rsid w:val="00FA616B"/>
    <w:rsid w:val="00FA7999"/>
    <w:rsid w:val="00FA7F50"/>
    <w:rsid w:val="00FB0445"/>
    <w:rsid w:val="00FB4803"/>
    <w:rsid w:val="00FB4CBB"/>
    <w:rsid w:val="00FB591C"/>
    <w:rsid w:val="00FB5D3C"/>
    <w:rsid w:val="00FB7B48"/>
    <w:rsid w:val="00FC039B"/>
    <w:rsid w:val="00FC0A40"/>
    <w:rsid w:val="00FC2D85"/>
    <w:rsid w:val="00FC7CCA"/>
    <w:rsid w:val="00FD0D80"/>
    <w:rsid w:val="00FD1B93"/>
    <w:rsid w:val="00FD6BCA"/>
    <w:rsid w:val="00FE2025"/>
    <w:rsid w:val="00FE27BD"/>
    <w:rsid w:val="00FE2A76"/>
    <w:rsid w:val="00FE33D6"/>
    <w:rsid w:val="00FF2AA2"/>
    <w:rsid w:val="00FF325B"/>
    <w:rsid w:val="00FF3A3D"/>
    <w:rsid w:val="00FF42C6"/>
    <w:rsid w:val="00FF64E4"/>
    <w:rsid w:val="00FF7C2F"/>
    <w:rsid w:val="01191B4E"/>
    <w:rsid w:val="0356450C"/>
    <w:rsid w:val="051C2793"/>
    <w:rsid w:val="09DF2389"/>
    <w:rsid w:val="0A251829"/>
    <w:rsid w:val="0AB474B2"/>
    <w:rsid w:val="0B844FB6"/>
    <w:rsid w:val="0BF8024E"/>
    <w:rsid w:val="10575DAD"/>
    <w:rsid w:val="11DC5E80"/>
    <w:rsid w:val="128C3B82"/>
    <w:rsid w:val="146F085E"/>
    <w:rsid w:val="18EF4D5A"/>
    <w:rsid w:val="1C392042"/>
    <w:rsid w:val="1CD439EE"/>
    <w:rsid w:val="21DA286B"/>
    <w:rsid w:val="286C0E23"/>
    <w:rsid w:val="2BD6367C"/>
    <w:rsid w:val="2E41530F"/>
    <w:rsid w:val="30D712CA"/>
    <w:rsid w:val="334D62BF"/>
    <w:rsid w:val="339E5A5E"/>
    <w:rsid w:val="35A44F06"/>
    <w:rsid w:val="35AE5519"/>
    <w:rsid w:val="35D82662"/>
    <w:rsid w:val="36E1781C"/>
    <w:rsid w:val="3732719F"/>
    <w:rsid w:val="38984C2E"/>
    <w:rsid w:val="3A62252C"/>
    <w:rsid w:val="3D4F5582"/>
    <w:rsid w:val="3DC317CB"/>
    <w:rsid w:val="40DA5017"/>
    <w:rsid w:val="429C6788"/>
    <w:rsid w:val="45271C58"/>
    <w:rsid w:val="4CC83B19"/>
    <w:rsid w:val="50950667"/>
    <w:rsid w:val="519D28C3"/>
    <w:rsid w:val="51CD0B7D"/>
    <w:rsid w:val="55295A10"/>
    <w:rsid w:val="56267DC7"/>
    <w:rsid w:val="56EE2973"/>
    <w:rsid w:val="5741067B"/>
    <w:rsid w:val="57750594"/>
    <w:rsid w:val="5A945EA9"/>
    <w:rsid w:val="5AFC7E15"/>
    <w:rsid w:val="5CAD3225"/>
    <w:rsid w:val="5E7F3AF4"/>
    <w:rsid w:val="62021880"/>
    <w:rsid w:val="64BF0C47"/>
    <w:rsid w:val="68050C39"/>
    <w:rsid w:val="682852E9"/>
    <w:rsid w:val="69CC28BB"/>
    <w:rsid w:val="6E791A07"/>
    <w:rsid w:val="6EE562D5"/>
    <w:rsid w:val="6F407FA9"/>
    <w:rsid w:val="71870276"/>
    <w:rsid w:val="74427517"/>
    <w:rsid w:val="76ED266C"/>
    <w:rsid w:val="784A6609"/>
    <w:rsid w:val="787037D3"/>
    <w:rsid w:val="795F7F18"/>
    <w:rsid w:val="7AF408EA"/>
    <w:rsid w:val="7BED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F337D"/>
  <w15:docId w15:val="{A35A92D8-1DD1-4111-86B7-860D3594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before="100" w:beforeAutospacing="1" w:after="100" w:afterAutospacing="1" w:line="500" w:lineRule="exact"/>
      <w:ind w:firstLineChars="200" w:firstLine="200"/>
      <w:jc w:val="both"/>
    </w:pPr>
    <w:rPr>
      <w:rFonts w:eastAsia="仿宋"/>
      <w:sz w:val="32"/>
    </w:rPr>
  </w:style>
  <w:style w:type="paragraph" w:styleId="10">
    <w:name w:val="heading 1"/>
    <w:basedOn w:val="a"/>
    <w:next w:val="a"/>
    <w:link w:val="11"/>
    <w:uiPriority w:val="1"/>
    <w:qFormat/>
    <w:pPr>
      <w:spacing w:line="240" w:lineRule="auto"/>
      <w:ind w:firstLineChars="0" w:firstLine="0"/>
      <w:jc w:val="left"/>
      <w:outlineLvl w:val="0"/>
    </w:pPr>
    <w:rPr>
      <w:rFonts w:eastAsia="黑体" w:hint="eastAsia"/>
      <w:b/>
      <w:lang w:val="zh-CN"/>
    </w:rPr>
  </w:style>
  <w:style w:type="paragraph" w:styleId="2">
    <w:name w:val="heading 2"/>
    <w:basedOn w:val="a"/>
    <w:next w:val="a"/>
    <w:link w:val="20"/>
    <w:uiPriority w:val="1"/>
    <w:qFormat/>
    <w:pPr>
      <w:adjustRightInd/>
      <w:spacing w:line="240" w:lineRule="auto"/>
      <w:ind w:firstLineChars="0" w:firstLine="0"/>
      <w:outlineLvl w:val="1"/>
    </w:pPr>
    <w:rPr>
      <w:rFonts w:eastAsia="楷体" w:hint="eastAsia"/>
      <w:b/>
    </w:rPr>
  </w:style>
  <w:style w:type="paragraph" w:styleId="3">
    <w:name w:val="heading 3"/>
    <w:basedOn w:val="a"/>
    <w:next w:val="a"/>
    <w:link w:val="30"/>
    <w:qFormat/>
    <w:pPr>
      <w:keepNext/>
      <w:keepLines/>
      <w:spacing w:beforeLines="50" w:afterLines="50" w:line="240" w:lineRule="auto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beforeLines="50" w:afterLines="50" w:line="24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qFormat/>
  </w:style>
  <w:style w:type="paragraph" w:styleId="TOC7">
    <w:name w:val="toc 7"/>
    <w:basedOn w:val="a"/>
    <w:next w:val="a"/>
    <w:uiPriority w:val="39"/>
    <w:unhideWhenUsed/>
    <w:qFormat/>
    <w:pPr>
      <w:autoSpaceDE/>
      <w:autoSpaceDN/>
      <w:adjustRightInd/>
      <w:spacing w:line="240" w:lineRule="auto"/>
      <w:ind w:leftChars="1200" w:left="25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Normal Indent"/>
    <w:basedOn w:val="a"/>
    <w:qFormat/>
    <w:pPr>
      <w:spacing w:line="640" w:lineRule="exact"/>
      <w:ind w:firstLine="567"/>
    </w:pPr>
    <w:rPr>
      <w:spacing w:val="10"/>
      <w:sz w:val="28"/>
    </w:rPr>
  </w:style>
  <w:style w:type="paragraph" w:styleId="a8">
    <w:name w:val="caption"/>
    <w:basedOn w:val="a"/>
    <w:next w:val="a"/>
    <w:link w:val="a9"/>
    <w:unhideWhenUsed/>
    <w:qFormat/>
    <w:pPr>
      <w:autoSpaceDE/>
      <w:autoSpaceDN/>
      <w:adjustRightInd/>
    </w:pPr>
    <w:rPr>
      <w:rFonts w:asciiTheme="majorHAnsi" w:eastAsia="黑体" w:hAnsiTheme="majorHAnsi" w:cstheme="majorBidi"/>
      <w:kern w:val="2"/>
      <w:sz w:val="20"/>
    </w:rPr>
  </w:style>
  <w:style w:type="paragraph" w:styleId="aa">
    <w:name w:val="Document Map"/>
    <w:basedOn w:val="a"/>
    <w:link w:val="ab"/>
    <w:qFormat/>
    <w:rPr>
      <w:rFonts w:ascii="宋体"/>
      <w:sz w:val="18"/>
      <w:szCs w:val="18"/>
    </w:rPr>
  </w:style>
  <w:style w:type="paragraph" w:styleId="ac">
    <w:name w:val="Body Text"/>
    <w:basedOn w:val="a"/>
    <w:link w:val="ad"/>
    <w:uiPriority w:val="1"/>
    <w:qFormat/>
    <w:pPr>
      <w:ind w:left="102"/>
    </w:pPr>
    <w:rPr>
      <w:rFonts w:ascii="宋体" w:hAnsi="宋体" w:hint="eastAsia"/>
    </w:rPr>
  </w:style>
  <w:style w:type="paragraph" w:styleId="ae">
    <w:name w:val="Body Text Indent"/>
    <w:basedOn w:val="a"/>
    <w:qFormat/>
    <w:pPr>
      <w:spacing w:line="560" w:lineRule="atLeast"/>
      <w:ind w:firstLine="560"/>
    </w:pPr>
    <w:rPr>
      <w:sz w:val="28"/>
    </w:rPr>
  </w:style>
  <w:style w:type="paragraph" w:styleId="TOC5">
    <w:name w:val="toc 5"/>
    <w:basedOn w:val="a"/>
    <w:next w:val="a"/>
    <w:uiPriority w:val="39"/>
    <w:unhideWhenUsed/>
    <w:qFormat/>
    <w:pPr>
      <w:autoSpaceDE/>
      <w:autoSpaceDN/>
      <w:adjustRightInd/>
      <w:spacing w:line="240" w:lineRule="auto"/>
      <w:ind w:leftChars="800" w:left="168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autoSpaceDE/>
      <w:autoSpaceDN/>
      <w:adjustRightInd/>
      <w:spacing w:line="240" w:lineRule="auto"/>
      <w:ind w:leftChars="1400" w:left="29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Balloon Text"/>
    <w:basedOn w:val="a"/>
    <w:link w:val="af0"/>
    <w:qFormat/>
    <w:pPr>
      <w:spacing w:line="240" w:lineRule="auto"/>
    </w:pPr>
    <w:rPr>
      <w:sz w:val="18"/>
      <w:szCs w:val="18"/>
      <w:lang w:val="zh-CN"/>
    </w:rPr>
  </w:style>
  <w:style w:type="paragraph" w:styleId="af1">
    <w:name w:val="footer"/>
    <w:basedOn w:val="a"/>
    <w:link w:val="af2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3">
    <w:name w:val="header"/>
    <w:basedOn w:val="a"/>
    <w:link w:val="af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unhideWhenUsed/>
    <w:qFormat/>
    <w:pPr>
      <w:autoSpaceDE/>
      <w:autoSpaceDN/>
      <w:adjustRightInd/>
      <w:spacing w:line="240" w:lineRule="auto"/>
      <w:ind w:leftChars="600" w:left="126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6">
    <w:name w:val="toc 6"/>
    <w:basedOn w:val="a"/>
    <w:next w:val="a"/>
    <w:uiPriority w:val="39"/>
    <w:unhideWhenUsed/>
    <w:qFormat/>
    <w:pPr>
      <w:autoSpaceDE/>
      <w:autoSpaceDN/>
      <w:adjustRightInd/>
      <w:spacing w:line="240" w:lineRule="auto"/>
      <w:ind w:leftChars="1000" w:left="21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autoSpaceDE/>
      <w:autoSpaceDN/>
      <w:adjustRightInd/>
      <w:spacing w:line="240" w:lineRule="auto"/>
      <w:ind w:leftChars="1600" w:left="336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Normal (Web)"/>
    <w:basedOn w:val="a"/>
    <w:uiPriority w:val="99"/>
    <w:unhideWhenUsed/>
    <w:qFormat/>
    <w:pPr>
      <w:widowControl/>
      <w:autoSpaceDE/>
      <w:autoSpaceDN/>
      <w:adjustRightInd/>
      <w:spacing w:line="240" w:lineRule="auto"/>
      <w:ind w:firstLineChars="0" w:firstLine="0"/>
      <w:jc w:val="left"/>
    </w:pPr>
    <w:rPr>
      <w:rFonts w:ascii="宋体" w:eastAsia="宋体" w:hAnsi="宋体" w:cs="宋体"/>
      <w:sz w:val="24"/>
      <w:szCs w:val="24"/>
    </w:rPr>
  </w:style>
  <w:style w:type="paragraph" w:styleId="af6">
    <w:name w:val="Title"/>
    <w:basedOn w:val="a"/>
    <w:next w:val="a"/>
    <w:link w:val="af7"/>
    <w:qFormat/>
    <w:pPr>
      <w:spacing w:before="24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table" w:styleId="af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link w:val="5"/>
    <w:qFormat/>
    <w:rPr>
      <w:rFonts w:ascii="Times New Roman" w:hAnsi="Times New Roman"/>
      <w:b/>
      <w:bCs/>
      <w:sz w:val="28"/>
      <w:szCs w:val="28"/>
    </w:rPr>
  </w:style>
  <w:style w:type="character" w:customStyle="1" w:styleId="af0">
    <w:name w:val="批注框文本 字符"/>
    <w:link w:val="af"/>
    <w:qFormat/>
    <w:rPr>
      <w:sz w:val="18"/>
      <w:szCs w:val="18"/>
    </w:rPr>
  </w:style>
  <w:style w:type="character" w:customStyle="1" w:styleId="11">
    <w:name w:val="标题 1 字符"/>
    <w:link w:val="10"/>
    <w:uiPriority w:val="1"/>
    <w:qFormat/>
    <w:rPr>
      <w:rFonts w:eastAsia="黑体"/>
      <w:b/>
      <w:sz w:val="32"/>
      <w:lang w:val="zh-CN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f7">
    <w:name w:val="标题 字符"/>
    <w:link w:val="af6"/>
    <w:qFormat/>
    <w:rPr>
      <w:rFonts w:ascii="Cambria" w:hAnsi="Cambria" w:cs="Times New Roman"/>
      <w:b/>
      <w:bCs/>
      <w:sz w:val="32"/>
      <w:szCs w:val="32"/>
    </w:rPr>
  </w:style>
  <w:style w:type="character" w:customStyle="1" w:styleId="font11">
    <w:name w:val="font11"/>
    <w:qFormat/>
    <w:rPr>
      <w:rFonts w:ascii="宋体" w:eastAsia="宋体" w:hAnsi="宋体" w:hint="eastAsia"/>
      <w:color w:val="000000"/>
      <w:sz w:val="22"/>
      <w:szCs w:val="22"/>
      <w:u w:val="none"/>
    </w:r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afc">
    <w:name w:val="样式 表格不居中文字 + 两端对齐"/>
    <w:basedOn w:val="afd"/>
    <w:qFormat/>
    <w:pPr>
      <w:jc w:val="both"/>
    </w:pPr>
    <w:rPr>
      <w:rFonts w:cs="宋体"/>
      <w:szCs w:val="20"/>
    </w:rPr>
  </w:style>
  <w:style w:type="paragraph" w:customStyle="1" w:styleId="afd">
    <w:name w:val="表格不居中文字"/>
    <w:basedOn w:val="Char"/>
    <w:qFormat/>
    <w:pPr>
      <w:jc w:val="left"/>
    </w:pPr>
    <w:rPr>
      <w:szCs w:val="21"/>
    </w:rPr>
  </w:style>
  <w:style w:type="paragraph" w:customStyle="1" w:styleId="Char">
    <w:name w:val="表内文字居中 Char"/>
    <w:basedOn w:val="a"/>
    <w:qFormat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WPSOffice1">
    <w:name w:val="WPSOffice手动目录 1"/>
    <w:qFormat/>
  </w:style>
  <w:style w:type="paragraph" w:customStyle="1" w:styleId="B">
    <w:name w:val="B标题二"/>
    <w:basedOn w:val="2"/>
    <w:qFormat/>
    <w:rPr>
      <w:rFonts w:cs="宋体"/>
      <w:color w:val="000000"/>
      <w:sz w:val="28"/>
    </w:rPr>
  </w:style>
  <w:style w:type="paragraph" w:customStyle="1" w:styleId="12">
    <w:name w:val="列表段落1"/>
    <w:basedOn w:val="a"/>
    <w:link w:val="Char0"/>
    <w:uiPriority w:val="34"/>
    <w:qFormat/>
    <w:pPr>
      <w:ind w:firstLine="420"/>
    </w:pPr>
    <w:rPr>
      <w:rFonts w:ascii="Calibri" w:hAnsi="Calibri"/>
      <w:sz w:val="20"/>
      <w:lang w:val="zh-CN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31">
    <w:name w:val="正文3"/>
    <w:basedOn w:val="a"/>
    <w:qFormat/>
    <w:pPr>
      <w:spacing w:line="240" w:lineRule="auto"/>
      <w:jc w:val="center"/>
      <w:textAlignment w:val="baseline"/>
    </w:pPr>
    <w:rPr>
      <w:sz w:val="21"/>
    </w:rPr>
  </w:style>
  <w:style w:type="paragraph" w:customStyle="1" w:styleId="ListParagraph1">
    <w:name w:val="List Paragraph1"/>
    <w:basedOn w:val="a"/>
    <w:qFormat/>
    <w:pPr>
      <w:autoSpaceDE/>
      <w:autoSpaceDN/>
      <w:adjustRightInd/>
      <w:spacing w:line="240" w:lineRule="auto"/>
      <w:ind w:firstLine="420"/>
    </w:pPr>
    <w:rPr>
      <w:rFonts w:ascii="Calibri" w:hAnsi="Calibri"/>
      <w:sz w:val="20"/>
    </w:rPr>
  </w:style>
  <w:style w:type="paragraph" w:customStyle="1" w:styleId="-3">
    <w:name w:val="标题-3"/>
    <w:basedOn w:val="4"/>
    <w:qFormat/>
    <w:pPr>
      <w:spacing w:before="240" w:after="120" w:line="300" w:lineRule="auto"/>
      <w:ind w:firstLine="562"/>
      <w:outlineLvl w:val="2"/>
    </w:pPr>
    <w:rPr>
      <w:rFonts w:ascii="楷体_GB2312" w:eastAsia="楷体_GB2312" w:hAnsi="Times New Roman"/>
    </w:rPr>
  </w:style>
  <w:style w:type="paragraph" w:customStyle="1" w:styleId="21">
    <w:name w:val="样式 首行缩进:  2 字符1"/>
    <w:basedOn w:val="a"/>
    <w:qFormat/>
    <w:pPr>
      <w:autoSpaceDE/>
      <w:autoSpaceDN/>
      <w:adjustRightInd/>
      <w:ind w:firstLine="640"/>
    </w:pPr>
    <w:rPr>
      <w:rFonts w:ascii="仿宋_GB2312" w:eastAsia="仿宋_GB2312" w:cs="宋体"/>
      <w:kern w:val="2"/>
      <w:szCs w:val="32"/>
    </w:rPr>
  </w:style>
  <w:style w:type="paragraph" w:customStyle="1" w:styleId="S">
    <w:name w:val="S标题一"/>
    <w:basedOn w:val="10"/>
    <w:qFormat/>
    <w:pPr>
      <w:spacing w:line="640" w:lineRule="exact"/>
    </w:pPr>
    <w:rPr>
      <w:rFonts w:cs="宋体"/>
    </w:rPr>
  </w:style>
  <w:style w:type="paragraph" w:customStyle="1" w:styleId="TOCHeading0ac53e25-0c4f-459c-be2d-9556fd062790">
    <w:name w:val="TOC Heading_0ac53e25-0c4f-459c-be2d-9556fd062790"/>
    <w:basedOn w:val="10"/>
    <w:next w:val="a"/>
    <w:uiPriority w:val="39"/>
    <w:qFormat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 w:hint="default"/>
      <w:bCs/>
      <w:color w:val="365F91"/>
      <w:sz w:val="28"/>
      <w:szCs w:val="28"/>
    </w:rPr>
  </w:style>
  <w:style w:type="paragraph" w:customStyle="1" w:styleId="afe">
    <w:name w:val="表内文字居中"/>
    <w:basedOn w:val="a"/>
    <w:qFormat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aff">
    <w:name w:val="表格内容"/>
    <w:basedOn w:val="a"/>
    <w:qFormat/>
    <w:pPr>
      <w:spacing w:line="240" w:lineRule="auto"/>
      <w:jc w:val="center"/>
    </w:pPr>
    <w:rPr>
      <w:sz w:val="20"/>
    </w:rPr>
  </w:style>
  <w:style w:type="paragraph" w:customStyle="1" w:styleId="S0">
    <w:name w:val="S正文"/>
    <w:basedOn w:val="a7"/>
    <w:qFormat/>
    <w:pPr>
      <w:spacing w:line="560" w:lineRule="exact"/>
      <w:ind w:firstLine="560"/>
    </w:pPr>
    <w:rPr>
      <w:color w:val="000000"/>
      <w:spacing w:val="0"/>
    </w:rPr>
  </w:style>
  <w:style w:type="paragraph" w:customStyle="1" w:styleId="aff0">
    <w:name w:val="表头仿宋文字 + 小四"/>
    <w:basedOn w:val="a"/>
    <w:qFormat/>
    <w:pPr>
      <w:spacing w:line="240" w:lineRule="auto"/>
      <w:jc w:val="center"/>
    </w:pPr>
    <w:rPr>
      <w:color w:val="000000"/>
      <w:szCs w:val="21"/>
    </w:rPr>
  </w:style>
  <w:style w:type="character" w:customStyle="1" w:styleId="3Char">
    <w:name w:val="样式3 Char"/>
    <w:link w:val="32"/>
    <w:qFormat/>
    <w:rPr>
      <w:rFonts w:ascii="宋体" w:eastAsia="黑体" w:hAnsi="宋体"/>
      <w:b/>
      <w:bCs/>
      <w:kern w:val="2"/>
      <w:sz w:val="32"/>
      <w:szCs w:val="32"/>
      <w:lang w:val="zh-CN"/>
    </w:rPr>
  </w:style>
  <w:style w:type="paragraph" w:customStyle="1" w:styleId="32">
    <w:name w:val="样式3"/>
    <w:basedOn w:val="a"/>
    <w:link w:val="3Char"/>
    <w:qFormat/>
    <w:pPr>
      <w:keepNext/>
      <w:keepLines/>
      <w:autoSpaceDE/>
      <w:autoSpaceDN/>
      <w:adjustRightInd/>
      <w:outlineLvl w:val="1"/>
    </w:pPr>
    <w:rPr>
      <w:rFonts w:ascii="宋体" w:eastAsia="黑体" w:hAnsi="宋体"/>
      <w:b/>
      <w:bCs/>
      <w:kern w:val="2"/>
      <w:szCs w:val="32"/>
      <w:lang w:val="zh-CN"/>
    </w:rPr>
  </w:style>
  <w:style w:type="table" w:customStyle="1" w:styleId="13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文档结构图 字符"/>
    <w:link w:val="aa"/>
    <w:qFormat/>
    <w:rPr>
      <w:rFonts w:ascii="宋体"/>
      <w:sz w:val="18"/>
      <w:szCs w:val="18"/>
    </w:rPr>
  </w:style>
  <w:style w:type="character" w:customStyle="1" w:styleId="a9">
    <w:name w:val="题注 字符"/>
    <w:link w:val="a8"/>
    <w:qFormat/>
    <w:locked/>
    <w:rPr>
      <w:rFonts w:asciiTheme="majorHAnsi" w:eastAsia="黑体" w:hAnsiTheme="majorHAnsi" w:cstheme="majorBidi"/>
      <w:kern w:val="2"/>
    </w:rPr>
  </w:style>
  <w:style w:type="character" w:customStyle="1" w:styleId="0Char">
    <w:name w:val="正文0 Char"/>
    <w:link w:val="0"/>
    <w:qFormat/>
    <w:rPr>
      <w:kern w:val="2"/>
      <w:sz w:val="24"/>
      <w:szCs w:val="24"/>
    </w:rPr>
  </w:style>
  <w:style w:type="paragraph" w:customStyle="1" w:styleId="0">
    <w:name w:val="正文0"/>
    <w:basedOn w:val="a"/>
    <w:link w:val="0Char"/>
    <w:qFormat/>
    <w:pPr>
      <w:autoSpaceDE/>
      <w:autoSpaceDN/>
      <w:adjustRightInd/>
    </w:pPr>
    <w:rPr>
      <w:kern w:val="2"/>
      <w:szCs w:val="24"/>
    </w:rPr>
  </w:style>
  <w:style w:type="character" w:customStyle="1" w:styleId="4Char">
    <w:name w:val="样式4 Char"/>
    <w:link w:val="40"/>
    <w:qFormat/>
    <w:rPr>
      <w:rFonts w:ascii="宋体" w:hAnsi="宋体"/>
      <w:b/>
      <w:bCs/>
      <w:kern w:val="2"/>
      <w:sz w:val="28"/>
      <w:szCs w:val="28"/>
    </w:rPr>
  </w:style>
  <w:style w:type="paragraph" w:customStyle="1" w:styleId="40">
    <w:name w:val="样式4"/>
    <w:basedOn w:val="a"/>
    <w:link w:val="4Char"/>
    <w:qFormat/>
    <w:pPr>
      <w:keepNext/>
      <w:keepLines/>
      <w:autoSpaceDE/>
      <w:autoSpaceDN/>
      <w:adjustRightInd/>
      <w:outlineLvl w:val="2"/>
    </w:pPr>
    <w:rPr>
      <w:rFonts w:ascii="宋体" w:hAnsi="宋体"/>
      <w:b/>
      <w:bCs/>
      <w:kern w:val="2"/>
      <w:sz w:val="28"/>
      <w:szCs w:val="28"/>
    </w:rPr>
  </w:style>
  <w:style w:type="paragraph" w:customStyle="1" w:styleId="33">
    <w:name w:val="标题3"/>
    <w:basedOn w:val="3"/>
    <w:link w:val="34"/>
    <w:uiPriority w:val="1"/>
    <w:qFormat/>
    <w:pPr>
      <w:spacing w:beforeLines="0" w:beforeAutospacing="0" w:afterLines="0" w:afterAutospacing="0"/>
      <w:ind w:firstLineChars="0" w:firstLine="0"/>
    </w:pPr>
    <w:rPr>
      <w:sz w:val="32"/>
      <w:szCs w:val="32"/>
    </w:rPr>
  </w:style>
  <w:style w:type="paragraph" w:customStyle="1" w:styleId="41">
    <w:name w:val="标题4"/>
    <w:basedOn w:val="33"/>
    <w:link w:val="42"/>
    <w:uiPriority w:val="1"/>
    <w:qFormat/>
    <w:pPr>
      <w:outlineLvl w:val="3"/>
    </w:pPr>
  </w:style>
  <w:style w:type="character" w:customStyle="1" w:styleId="30">
    <w:name w:val="标题 3 字符"/>
    <w:basedOn w:val="a0"/>
    <w:link w:val="3"/>
    <w:qFormat/>
    <w:rPr>
      <w:b/>
      <w:sz w:val="30"/>
    </w:rPr>
  </w:style>
  <w:style w:type="character" w:customStyle="1" w:styleId="34">
    <w:name w:val="标题3 字符"/>
    <w:basedOn w:val="30"/>
    <w:link w:val="33"/>
    <w:uiPriority w:val="1"/>
    <w:qFormat/>
    <w:rPr>
      <w:rFonts w:eastAsia="仿宋"/>
      <w:b/>
      <w:sz w:val="32"/>
      <w:szCs w:val="32"/>
    </w:rPr>
  </w:style>
  <w:style w:type="character" w:customStyle="1" w:styleId="42">
    <w:name w:val="标题4 字符"/>
    <w:basedOn w:val="34"/>
    <w:link w:val="41"/>
    <w:uiPriority w:val="1"/>
    <w:qFormat/>
    <w:rPr>
      <w:rFonts w:eastAsia="仿宋"/>
      <w:b/>
      <w:sz w:val="32"/>
      <w:szCs w:val="32"/>
    </w:rPr>
  </w:style>
  <w:style w:type="character" w:customStyle="1" w:styleId="a6">
    <w:name w:val="批注文字 字符"/>
    <w:basedOn w:val="a0"/>
    <w:link w:val="a4"/>
    <w:qFormat/>
    <w:rPr>
      <w:rFonts w:eastAsia="仿宋"/>
      <w:sz w:val="3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eastAsia="仿宋"/>
      <w:b/>
      <w:bCs/>
      <w:sz w:val="32"/>
    </w:rPr>
  </w:style>
  <w:style w:type="character" w:customStyle="1" w:styleId="af2">
    <w:name w:val="页脚 字符"/>
    <w:basedOn w:val="a0"/>
    <w:link w:val="af1"/>
    <w:uiPriority w:val="99"/>
    <w:qFormat/>
    <w:rPr>
      <w:rFonts w:eastAsia="仿宋"/>
      <w:sz w:val="18"/>
    </w:rPr>
  </w:style>
  <w:style w:type="paragraph" w:customStyle="1" w:styleId="1">
    <w:name w:val="样式1"/>
    <w:basedOn w:val="12"/>
    <w:link w:val="14"/>
    <w:uiPriority w:val="1"/>
    <w:qFormat/>
    <w:pPr>
      <w:numPr>
        <w:numId w:val="1"/>
      </w:numPr>
      <w:ind w:firstLineChars="0" w:firstLine="0"/>
    </w:pPr>
    <w:rPr>
      <w:sz w:val="32"/>
      <w:szCs w:val="32"/>
    </w:rPr>
  </w:style>
  <w:style w:type="character" w:customStyle="1" w:styleId="Char0">
    <w:name w:val="列出段落 Char"/>
    <w:basedOn w:val="a0"/>
    <w:link w:val="12"/>
    <w:uiPriority w:val="34"/>
    <w:qFormat/>
    <w:rPr>
      <w:rFonts w:ascii="Calibri" w:eastAsia="仿宋" w:hAnsi="Calibri"/>
      <w:lang w:val="zh-CN"/>
    </w:rPr>
  </w:style>
  <w:style w:type="character" w:customStyle="1" w:styleId="14">
    <w:name w:val="样式1 字符"/>
    <w:basedOn w:val="Char0"/>
    <w:link w:val="1"/>
    <w:uiPriority w:val="1"/>
    <w:qFormat/>
    <w:rPr>
      <w:rFonts w:ascii="Calibri" w:eastAsia="仿宋" w:hAnsi="Calibri"/>
      <w:sz w:val="32"/>
      <w:szCs w:val="32"/>
      <w:lang w:val="zh-CN"/>
    </w:rPr>
  </w:style>
  <w:style w:type="character" w:customStyle="1" w:styleId="20">
    <w:name w:val="标题 2 字符"/>
    <w:basedOn w:val="a0"/>
    <w:link w:val="2"/>
    <w:uiPriority w:val="1"/>
    <w:qFormat/>
    <w:rPr>
      <w:rFonts w:eastAsia="楷体"/>
      <w:b/>
      <w:sz w:val="32"/>
    </w:rPr>
  </w:style>
  <w:style w:type="character" w:customStyle="1" w:styleId="bjh-p">
    <w:name w:val="bjh-p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character" w:customStyle="1" w:styleId="ad">
    <w:name w:val="正文文本 字符"/>
    <w:basedOn w:val="a0"/>
    <w:link w:val="ac"/>
    <w:uiPriority w:val="1"/>
    <w:qFormat/>
    <w:rPr>
      <w:rFonts w:ascii="宋体" w:eastAsia="仿宋" w:hAnsi="宋体"/>
      <w:sz w:val="32"/>
    </w:rPr>
  </w:style>
  <w:style w:type="paragraph" w:customStyle="1" w:styleId="TableParagraph">
    <w:name w:val="Table Paragraph"/>
    <w:basedOn w:val="a"/>
    <w:uiPriority w:val="1"/>
    <w:qFormat/>
    <w:pPr>
      <w:adjustRightInd/>
      <w:spacing w:before="0" w:beforeAutospacing="0" w:after="0" w:afterAutospacing="0" w:line="240" w:lineRule="auto"/>
      <w:ind w:firstLineChars="0" w:firstLine="0"/>
      <w:jc w:val="left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character" w:customStyle="1" w:styleId="af4">
    <w:name w:val="页眉 字符"/>
    <w:basedOn w:val="a0"/>
    <w:link w:val="af3"/>
    <w:qFormat/>
    <w:rPr>
      <w:rFonts w:eastAsia="仿宋"/>
      <w:sz w:val="18"/>
      <w:szCs w:val="18"/>
    </w:rPr>
  </w:style>
  <w:style w:type="paragraph" w:customStyle="1" w:styleId="aff1">
    <w:name w:val="文头"/>
    <w:basedOn w:val="a"/>
    <w:qFormat/>
    <w:pPr>
      <w:spacing w:before="120" w:line="227" w:lineRule="atLeast"/>
      <w:ind w:left="227" w:right="227" w:firstLineChars="0" w:firstLine="0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B0E324-743A-4F56-8579-197D53129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</Words>
  <Characters>2173</Characters>
  <Application>Microsoft Office Word</Application>
  <DocSecurity>0</DocSecurity>
  <Lines>18</Lines>
  <Paragraphs>5</Paragraphs>
  <ScaleCrop>false</ScaleCrop>
  <Company>Lenovo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cicsnj</dc:creator>
  <cp:lastModifiedBy>of</cp:lastModifiedBy>
  <cp:revision>2</cp:revision>
  <cp:lastPrinted>2021-05-11T02:59:00Z</cp:lastPrinted>
  <dcterms:created xsi:type="dcterms:W3CDTF">2021-05-17T08:34:00Z</dcterms:created>
  <dcterms:modified xsi:type="dcterms:W3CDTF">2021-05-17T08:34:00Z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352908826_btnclosed</vt:lpwstr>
  </property>
  <property fmtid="{D5CDD505-2E9C-101B-9397-08002B2CF9AE}" pid="4" name="ICV">
    <vt:lpwstr>1E8FF2ACABC3463AA86412DC01DB341F</vt:lpwstr>
  </property>
</Properties>
</file>